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63" w:after="163"/>
        <w:rPr>
          <w:rFonts w:cs="Times New Roman" w:eastAsiaTheme="minorEastAsia"/>
        </w:rPr>
      </w:pPr>
      <w:bookmarkStart w:id="0" w:name="_Toc500843589"/>
      <w:bookmarkStart w:id="1" w:name="_Toc17386442"/>
      <w:bookmarkStart w:id="2" w:name="_Toc6157"/>
      <w:r>
        <w:rPr>
          <w:rFonts w:cs="Times New Roman" w:eastAsiaTheme="minorEastAsia"/>
        </w:rPr>
        <w:t>生态环境影响</w:t>
      </w:r>
      <w:bookmarkEnd w:id="0"/>
      <w:r>
        <w:rPr>
          <w:rFonts w:cs="Times New Roman" w:eastAsiaTheme="minorEastAsia"/>
        </w:rPr>
        <w:t>评价</w:t>
      </w:r>
      <w:bookmarkEnd w:id="1"/>
      <w:bookmarkEnd w:id="2"/>
    </w:p>
    <w:p>
      <w:pPr>
        <w:pStyle w:val="4"/>
        <w:spacing w:before="163"/>
        <w:rPr>
          <w:rFonts w:cs="Times New Roman" w:eastAsiaTheme="minorEastAsia"/>
        </w:rPr>
      </w:pPr>
      <w:bookmarkStart w:id="3" w:name="_Toc28160"/>
      <w:bookmarkStart w:id="4" w:name="_Toc500843590"/>
      <w:bookmarkStart w:id="5" w:name="_Toc17386443"/>
      <w:r>
        <w:rPr>
          <w:rFonts w:cs="Times New Roman" w:eastAsiaTheme="minorEastAsia"/>
        </w:rPr>
        <w:t>生态环境现状调查</w:t>
      </w:r>
      <w:bookmarkEnd w:id="3"/>
      <w:bookmarkEnd w:id="4"/>
      <w:bookmarkEnd w:id="5"/>
    </w:p>
    <w:p>
      <w:pPr>
        <w:pStyle w:val="5"/>
        <w:rPr>
          <w:rFonts w:eastAsiaTheme="minorEastAsia"/>
        </w:rPr>
      </w:pPr>
      <w:bookmarkStart w:id="6" w:name="_Toc17386444"/>
      <w:bookmarkStart w:id="7" w:name="_Toc500843591"/>
      <w:r>
        <w:rPr>
          <w:rFonts w:eastAsiaTheme="minorEastAsia"/>
        </w:rPr>
        <w:t>土地利用现状</w:t>
      </w:r>
      <w:bookmarkEnd w:id="6"/>
      <w:bookmarkEnd w:id="7"/>
    </w:p>
    <w:p>
      <w:pPr>
        <w:pStyle w:val="9"/>
        <w:spacing w:line="360" w:lineRule="auto"/>
        <w:ind w:firstLine="480" w:firstLineChars="200"/>
        <w:rPr>
          <w:rFonts w:eastAsiaTheme="minorEastAsia"/>
          <w:sz w:val="24"/>
        </w:rPr>
      </w:pPr>
      <w:r>
        <w:rPr>
          <w:rFonts w:eastAsiaTheme="minorEastAsia"/>
          <w:sz w:val="24"/>
        </w:rPr>
        <w:t>根据现场调查，本项目评价区内</w:t>
      </w:r>
      <w:r>
        <w:rPr>
          <w:rFonts w:hint="eastAsia" w:eastAsiaTheme="minorEastAsia"/>
          <w:sz w:val="24"/>
        </w:rPr>
        <w:t>现有</w:t>
      </w:r>
      <w:r>
        <w:rPr>
          <w:rFonts w:eastAsiaTheme="minorEastAsia"/>
          <w:sz w:val="24"/>
        </w:rPr>
        <w:t>土地类型</w:t>
      </w:r>
      <w:r>
        <w:rPr>
          <w:rFonts w:hint="eastAsia" w:eastAsiaTheme="minorEastAsia"/>
          <w:sz w:val="24"/>
        </w:rPr>
        <w:t>为农业用地、集体建设用地以及道路</w:t>
      </w:r>
      <w:r>
        <w:rPr>
          <w:rFonts w:eastAsiaTheme="minorEastAsia"/>
          <w:sz w:val="24"/>
        </w:rPr>
        <w:t>。</w:t>
      </w:r>
      <w:r>
        <w:rPr>
          <w:rFonts w:hint="eastAsia" w:ascii="宋体" w:hAnsi="宋体" w:cs="宋体"/>
          <w:kern w:val="0"/>
          <w:sz w:val="24"/>
        </w:rPr>
        <w:t>根据潍坊市的总体规划和交通规划，以及望留中心学校项目的规划，本工程沿线自起点至终点依次为农业用地、规划交通用地、农业用地、集体建设用地、农业用地。</w:t>
      </w:r>
    </w:p>
    <w:p>
      <w:pPr>
        <w:pStyle w:val="5"/>
        <w:rPr>
          <w:rFonts w:eastAsiaTheme="minorEastAsia"/>
        </w:rPr>
      </w:pPr>
      <w:bookmarkStart w:id="8" w:name="_Toc17386445"/>
      <w:bookmarkStart w:id="9" w:name="_Toc500843592"/>
      <w:r>
        <w:rPr>
          <w:rFonts w:eastAsiaTheme="minorEastAsia"/>
        </w:rPr>
        <w:t>土壤</w:t>
      </w:r>
      <w:bookmarkEnd w:id="8"/>
      <w:bookmarkEnd w:id="9"/>
    </w:p>
    <w:p>
      <w:pPr>
        <w:pStyle w:val="9"/>
        <w:spacing w:line="360" w:lineRule="auto"/>
        <w:ind w:firstLine="461"/>
        <w:rPr>
          <w:rFonts w:eastAsiaTheme="minorEastAsia"/>
          <w:sz w:val="24"/>
        </w:rPr>
      </w:pPr>
      <w:r>
        <w:rPr>
          <w:rFonts w:eastAsiaTheme="minorEastAsia"/>
          <w:sz w:val="24"/>
        </w:rPr>
        <w:t>项目区域地势开阔，土壤类型为壤土、砂壤土。</w:t>
      </w:r>
    </w:p>
    <w:p>
      <w:pPr>
        <w:pStyle w:val="5"/>
        <w:rPr>
          <w:rFonts w:eastAsiaTheme="minorEastAsia"/>
        </w:rPr>
      </w:pPr>
      <w:bookmarkStart w:id="10" w:name="_Toc500843593"/>
      <w:bookmarkStart w:id="11" w:name="_Toc17386446"/>
      <w:r>
        <w:rPr>
          <w:rFonts w:eastAsiaTheme="minorEastAsia"/>
        </w:rPr>
        <w:t>植被</w:t>
      </w:r>
      <w:bookmarkEnd w:id="10"/>
      <w:bookmarkEnd w:id="11"/>
    </w:p>
    <w:p>
      <w:pPr>
        <w:pStyle w:val="9"/>
        <w:spacing w:line="360" w:lineRule="auto"/>
        <w:ind w:firstLine="480" w:firstLineChars="200"/>
        <w:rPr>
          <w:rFonts w:eastAsiaTheme="minorEastAsia"/>
          <w:sz w:val="24"/>
        </w:rPr>
      </w:pPr>
      <w:r>
        <w:rPr>
          <w:rFonts w:eastAsiaTheme="minorEastAsia"/>
          <w:sz w:val="24"/>
        </w:rPr>
        <w:t>本工程线路评价区所在区域植被受人类生产和生活活动的长期影响，已无地带性自然植物优势群落的存在，代之于人工栽培或次生植物群落的广泛分布。总体而言，评价区以人工生态系统（城市郊区）为主体，该类系统普遍表现为结构简单、物种贫乏的基本特点。据现场调查，评价区内主要植物物种有野大豆蒺藜、丝瓜、蒲公英、芦苇、狗尾草</w:t>
      </w:r>
      <w:r>
        <w:rPr>
          <w:rFonts w:hint="eastAsia" w:eastAsiaTheme="minorEastAsia"/>
          <w:sz w:val="24"/>
        </w:rPr>
        <w:t>、冬青、松树、法国梧桐</w:t>
      </w:r>
      <w:r>
        <w:rPr>
          <w:rFonts w:eastAsiaTheme="minorEastAsia"/>
          <w:sz w:val="24"/>
        </w:rPr>
        <w:t>等。</w:t>
      </w:r>
    </w:p>
    <w:p>
      <w:pPr>
        <w:pStyle w:val="9"/>
        <w:spacing w:line="360" w:lineRule="auto"/>
        <w:ind w:firstLine="480" w:firstLineChars="200"/>
        <w:rPr>
          <w:rFonts w:eastAsiaTheme="minorEastAsia"/>
          <w:sz w:val="24"/>
        </w:rPr>
      </w:pPr>
      <w:r>
        <w:rPr>
          <w:rFonts w:eastAsiaTheme="minorEastAsia"/>
          <w:sz w:val="24"/>
        </w:rPr>
        <w:t>据《山东稀有濒危保护植物》研究统计，山东省主要珍稀濒危植物有86种，其中一类保护植物15种（已列为或即将列为国家级保护植物），二类保护植物26种（建议为省级重点保护植物），三类保护植物35种（建议为省级一般保护植物），经逐一对照查询，评价区没有珍稀濒危植物分布。</w:t>
      </w:r>
    </w:p>
    <w:p>
      <w:pPr>
        <w:pStyle w:val="5"/>
        <w:rPr>
          <w:rFonts w:eastAsiaTheme="minorEastAsia"/>
        </w:rPr>
      </w:pPr>
      <w:bookmarkStart w:id="12" w:name="_Toc17386447"/>
      <w:bookmarkStart w:id="13" w:name="_Toc500843594"/>
      <w:r>
        <w:rPr>
          <w:rFonts w:eastAsiaTheme="minorEastAsia"/>
        </w:rPr>
        <w:t>动物资源</w:t>
      </w:r>
      <w:bookmarkEnd w:id="12"/>
      <w:bookmarkEnd w:id="13"/>
    </w:p>
    <w:p>
      <w:pPr>
        <w:pStyle w:val="9"/>
        <w:spacing w:line="360" w:lineRule="auto"/>
        <w:ind w:firstLine="480" w:firstLineChars="200"/>
        <w:rPr>
          <w:rFonts w:eastAsiaTheme="minorEastAsia"/>
          <w:sz w:val="24"/>
        </w:rPr>
      </w:pPr>
      <w:r>
        <w:rPr>
          <w:rFonts w:eastAsiaTheme="minorEastAsia"/>
          <w:sz w:val="24"/>
        </w:rPr>
        <w:t>由于评价区所在区域受人类生产生活活动影响较深刻，其原始野生动物生境已基本丧失，据调查，评价区内无国家及省级珍稀濒危保护动物物种存在。</w:t>
      </w:r>
    </w:p>
    <w:p>
      <w:pPr>
        <w:pStyle w:val="9"/>
        <w:spacing w:line="360" w:lineRule="auto"/>
        <w:ind w:firstLine="480" w:firstLineChars="200"/>
        <w:rPr>
          <w:rFonts w:eastAsiaTheme="minorEastAsia"/>
          <w:sz w:val="24"/>
        </w:rPr>
      </w:pPr>
      <w:r>
        <w:rPr>
          <w:rFonts w:eastAsiaTheme="minorEastAsia"/>
          <w:sz w:val="24"/>
        </w:rPr>
        <w:t>经查阅资料和咨询有关专业人士，评价区所在区域分布的主要动物物种有：</w:t>
      </w:r>
    </w:p>
    <w:p>
      <w:pPr>
        <w:pStyle w:val="9"/>
        <w:spacing w:line="360" w:lineRule="auto"/>
        <w:ind w:firstLine="480" w:firstLineChars="200"/>
        <w:rPr>
          <w:rFonts w:eastAsiaTheme="minorEastAsia"/>
          <w:sz w:val="24"/>
        </w:rPr>
      </w:pPr>
      <w:r>
        <w:rPr>
          <w:rFonts w:eastAsiaTheme="minorEastAsia"/>
          <w:sz w:val="24"/>
        </w:rPr>
        <w:t>兽类野生动物：野兔、刺猬、黄鼠狼等。</w:t>
      </w:r>
    </w:p>
    <w:p>
      <w:pPr>
        <w:pStyle w:val="9"/>
        <w:spacing w:line="360" w:lineRule="auto"/>
        <w:ind w:firstLine="480" w:firstLineChars="200"/>
        <w:rPr>
          <w:rFonts w:eastAsiaTheme="minorEastAsia"/>
          <w:sz w:val="24"/>
        </w:rPr>
      </w:pPr>
      <w:r>
        <w:rPr>
          <w:rFonts w:eastAsiaTheme="minorEastAsia"/>
          <w:sz w:val="24"/>
        </w:rPr>
        <w:t>爬行类野生动物：壁虎、蜥蜴、蛇等。</w:t>
      </w:r>
    </w:p>
    <w:p>
      <w:pPr>
        <w:pStyle w:val="9"/>
        <w:spacing w:line="360" w:lineRule="auto"/>
        <w:ind w:firstLine="480" w:firstLineChars="200"/>
        <w:rPr>
          <w:rFonts w:eastAsiaTheme="minorEastAsia"/>
          <w:sz w:val="24"/>
        </w:rPr>
      </w:pPr>
      <w:r>
        <w:rPr>
          <w:rFonts w:eastAsiaTheme="minorEastAsia"/>
          <w:sz w:val="24"/>
        </w:rPr>
        <w:t>鸟类野生动物：麻雀、喜鹊、燕子、布谷鸟等。</w:t>
      </w:r>
    </w:p>
    <w:p>
      <w:pPr>
        <w:pStyle w:val="9"/>
        <w:spacing w:line="360" w:lineRule="auto"/>
        <w:ind w:firstLine="480" w:firstLineChars="200"/>
        <w:rPr>
          <w:rFonts w:eastAsiaTheme="minorEastAsia"/>
          <w:sz w:val="24"/>
        </w:rPr>
      </w:pPr>
      <w:r>
        <w:rPr>
          <w:rFonts w:eastAsiaTheme="minorEastAsia"/>
          <w:sz w:val="24"/>
        </w:rPr>
        <w:t>昆虫类野生动物：蜂、蝶、蜻蜓、蟋蟀、蜘蛛、螳螂、瓢虫、蚱蜢等。</w:t>
      </w:r>
    </w:p>
    <w:p>
      <w:pPr>
        <w:pStyle w:val="9"/>
        <w:spacing w:line="360" w:lineRule="auto"/>
        <w:ind w:firstLine="480" w:firstLineChars="200"/>
        <w:rPr>
          <w:rFonts w:eastAsiaTheme="minorEastAsia"/>
          <w:sz w:val="24"/>
        </w:rPr>
      </w:pPr>
      <w:r>
        <w:rPr>
          <w:rFonts w:eastAsiaTheme="minorEastAsia"/>
          <w:sz w:val="24"/>
        </w:rPr>
        <w:t>其它无脊椎动物：蚯蚓、蚂蟥、蜘蛛、蜈蚣、蚰蜒等。</w:t>
      </w:r>
    </w:p>
    <w:p>
      <w:pPr>
        <w:pStyle w:val="5"/>
        <w:rPr>
          <w:rFonts w:eastAsiaTheme="minorEastAsia"/>
        </w:rPr>
      </w:pPr>
      <w:bookmarkStart w:id="14" w:name="_Toc17386448"/>
      <w:r>
        <w:rPr>
          <w:rFonts w:eastAsiaTheme="minorEastAsia"/>
        </w:rPr>
        <w:t>景观生态</w:t>
      </w:r>
      <w:bookmarkEnd w:id="14"/>
    </w:p>
    <w:p>
      <w:pPr>
        <w:pStyle w:val="9"/>
        <w:spacing w:line="360" w:lineRule="auto"/>
        <w:ind w:firstLine="480" w:firstLineChars="200"/>
        <w:rPr>
          <w:rFonts w:eastAsiaTheme="minorEastAsia"/>
          <w:sz w:val="24"/>
        </w:rPr>
      </w:pPr>
      <w:r>
        <w:rPr>
          <w:rFonts w:eastAsiaTheme="minorEastAsia"/>
          <w:sz w:val="24"/>
        </w:rPr>
        <w:t>（1）景观生态</w:t>
      </w:r>
    </w:p>
    <w:p>
      <w:pPr>
        <w:pStyle w:val="9"/>
        <w:spacing w:line="360" w:lineRule="auto"/>
        <w:ind w:firstLine="480" w:firstLineChars="200"/>
        <w:rPr>
          <w:rFonts w:eastAsiaTheme="minorEastAsia"/>
          <w:sz w:val="24"/>
        </w:rPr>
      </w:pPr>
      <w:r>
        <w:rPr>
          <w:rFonts w:eastAsiaTheme="minorEastAsia"/>
          <w:sz w:val="24"/>
        </w:rPr>
        <w:t>从评价区整体来看，平原是构成其景观格局的基质，在此基础上叠加了人为现代生产生活要素，使这一景观背景更加多样化。评价区人工景观单元广布，村镇居民点、企业等以农田景观单元为依托，分布较为密集；各类道路网状分布于整个区域内。上述景观单元共同组成评价区景观的主体框架。概况地讲，人工景观依托于自然景观而呈现出相对的一致性，村镇居民点、工矿企业和道路等人文景观单元点缀分布于自然景观基底上，其对当今景观主体的异质性影响十分明显。</w:t>
      </w:r>
    </w:p>
    <w:p>
      <w:pPr>
        <w:pStyle w:val="9"/>
        <w:spacing w:line="360" w:lineRule="auto"/>
        <w:ind w:firstLine="480" w:firstLineChars="200"/>
        <w:rPr>
          <w:rFonts w:eastAsiaTheme="minorEastAsia"/>
          <w:sz w:val="24"/>
        </w:rPr>
      </w:pPr>
      <w:r>
        <w:rPr>
          <w:rFonts w:eastAsiaTheme="minorEastAsia"/>
          <w:sz w:val="24"/>
        </w:rPr>
        <w:t>（2）生态完整性</w:t>
      </w:r>
    </w:p>
    <w:p>
      <w:pPr>
        <w:pStyle w:val="9"/>
        <w:spacing w:line="360" w:lineRule="auto"/>
        <w:ind w:firstLine="480" w:firstLineChars="200"/>
        <w:rPr>
          <w:rFonts w:eastAsiaTheme="minorEastAsia"/>
          <w:sz w:val="24"/>
        </w:rPr>
      </w:pPr>
      <w:r>
        <w:rPr>
          <w:rFonts w:eastAsiaTheme="minorEastAsia"/>
          <w:sz w:val="24"/>
        </w:rPr>
        <w:t>区域内景观生态体系的质量因区域内的自然环境、生物及人类社会之间复杂的相互作用而决定。总的来看，人工建筑等景观共同构成了评价区景观特色。</w:t>
      </w:r>
    </w:p>
    <w:p>
      <w:pPr>
        <w:pStyle w:val="5"/>
        <w:rPr>
          <w:rFonts w:eastAsiaTheme="minorEastAsia"/>
        </w:rPr>
      </w:pPr>
      <w:bookmarkStart w:id="15" w:name="_Toc17386449"/>
      <w:bookmarkStart w:id="16" w:name="_Toc14269"/>
      <w:bookmarkStart w:id="17" w:name="_Toc527362126"/>
      <w:bookmarkStart w:id="18" w:name="_Toc15031"/>
      <w:bookmarkStart w:id="19" w:name="_Toc13557"/>
      <w:bookmarkStart w:id="20" w:name="_Toc8220"/>
      <w:bookmarkStart w:id="21" w:name="_Toc17178"/>
      <w:bookmarkStart w:id="22" w:name="_Toc525633526"/>
      <w:bookmarkStart w:id="23" w:name="_Toc25592"/>
      <w:bookmarkStart w:id="24" w:name="_Toc22940"/>
      <w:bookmarkStart w:id="25" w:name="_Toc158"/>
      <w:r>
        <w:rPr>
          <w:rFonts w:eastAsiaTheme="minorEastAsia"/>
        </w:rPr>
        <w:t>水土流失现状评价</w:t>
      </w:r>
      <w:bookmarkEnd w:id="15"/>
      <w:bookmarkEnd w:id="16"/>
      <w:bookmarkEnd w:id="17"/>
      <w:bookmarkEnd w:id="18"/>
      <w:bookmarkEnd w:id="19"/>
      <w:bookmarkEnd w:id="20"/>
      <w:bookmarkEnd w:id="21"/>
      <w:bookmarkEnd w:id="22"/>
      <w:bookmarkEnd w:id="23"/>
      <w:bookmarkEnd w:id="24"/>
      <w:bookmarkEnd w:id="25"/>
    </w:p>
    <w:p>
      <w:pPr>
        <w:pStyle w:val="9"/>
        <w:spacing w:line="360" w:lineRule="auto"/>
        <w:ind w:firstLine="480" w:firstLineChars="200"/>
        <w:rPr>
          <w:rFonts w:eastAsiaTheme="minorEastAsia"/>
          <w:sz w:val="24"/>
        </w:rPr>
      </w:pPr>
      <w:r>
        <w:rPr>
          <w:rFonts w:eastAsiaTheme="minorEastAsia"/>
          <w:sz w:val="24"/>
        </w:rPr>
        <w:t>评价区内水土流失类型以水力侵蚀为主，主要由降雨和地表径流冲刷形成，侵蚀程度以沟蚀、面蚀为主，另外由于植被的显著季节性，在冬春季节也有风蚀作用存在。现场调查评价区原地貌平均土壤侵蚀模数为700t/km</w:t>
      </w:r>
      <w:r>
        <w:rPr>
          <w:rFonts w:eastAsiaTheme="minorEastAsia"/>
          <w:sz w:val="24"/>
          <w:vertAlign w:val="superscript"/>
        </w:rPr>
        <w:t>2</w:t>
      </w:r>
      <w:r>
        <w:rPr>
          <w:rFonts w:eastAsiaTheme="minorEastAsia"/>
          <w:sz w:val="24"/>
        </w:rPr>
        <w:t>·a。根据《土壤侵蚀分类分级标准》（SL190-2007），该地区属于轻度侵蚀区。</w:t>
      </w:r>
    </w:p>
    <w:p>
      <w:pPr>
        <w:pStyle w:val="4"/>
        <w:spacing w:before="163"/>
        <w:rPr>
          <w:rFonts w:cs="Times New Roman" w:eastAsiaTheme="minorEastAsia"/>
        </w:rPr>
      </w:pPr>
      <w:bookmarkStart w:id="26" w:name="_Toc500843596"/>
      <w:bookmarkStart w:id="27" w:name="_Toc27056"/>
      <w:bookmarkStart w:id="28" w:name="_Toc17386450"/>
      <w:r>
        <w:rPr>
          <w:rFonts w:cs="Times New Roman" w:eastAsiaTheme="minorEastAsia"/>
        </w:rPr>
        <w:t>施工期生态环境影响</w:t>
      </w:r>
      <w:bookmarkEnd w:id="26"/>
      <w:r>
        <w:rPr>
          <w:rFonts w:cs="Times New Roman" w:eastAsiaTheme="minorEastAsia"/>
        </w:rPr>
        <w:t>评价</w:t>
      </w:r>
      <w:bookmarkEnd w:id="27"/>
      <w:bookmarkEnd w:id="28"/>
    </w:p>
    <w:p>
      <w:pPr>
        <w:pStyle w:val="5"/>
        <w:rPr>
          <w:rFonts w:eastAsiaTheme="minorEastAsia"/>
        </w:rPr>
      </w:pPr>
      <w:bookmarkStart w:id="29" w:name="_Toc21369"/>
      <w:bookmarkStart w:id="30" w:name="_Toc17386451"/>
      <w:bookmarkStart w:id="31" w:name="_Toc17357"/>
      <w:bookmarkStart w:id="32" w:name="_Toc527362143"/>
      <w:bookmarkStart w:id="33" w:name="_Toc1004"/>
      <w:bookmarkStart w:id="34" w:name="_Toc24817"/>
      <w:bookmarkStart w:id="35" w:name="_Toc22489"/>
      <w:bookmarkStart w:id="36" w:name="_Toc525633543"/>
      <w:bookmarkStart w:id="37" w:name="_Toc3939"/>
      <w:bookmarkStart w:id="38" w:name="_Toc18457"/>
      <w:bookmarkStart w:id="39" w:name="_Toc3014"/>
      <w:r>
        <w:rPr>
          <w:rFonts w:eastAsiaTheme="minorEastAsia"/>
        </w:rPr>
        <w:t>土地利用影响评价</w:t>
      </w:r>
      <w:bookmarkEnd w:id="29"/>
      <w:bookmarkEnd w:id="30"/>
      <w:bookmarkEnd w:id="31"/>
      <w:bookmarkEnd w:id="32"/>
      <w:bookmarkEnd w:id="33"/>
      <w:bookmarkEnd w:id="34"/>
      <w:bookmarkEnd w:id="35"/>
      <w:bookmarkEnd w:id="36"/>
      <w:bookmarkEnd w:id="37"/>
      <w:bookmarkEnd w:id="38"/>
      <w:bookmarkEnd w:id="39"/>
    </w:p>
    <w:p>
      <w:pPr>
        <w:pStyle w:val="9"/>
        <w:spacing w:line="360" w:lineRule="auto"/>
        <w:ind w:firstLine="480" w:firstLineChars="200"/>
        <w:rPr>
          <w:rFonts w:eastAsiaTheme="minorEastAsia"/>
          <w:sz w:val="24"/>
        </w:rPr>
      </w:pPr>
      <w:r>
        <w:rPr>
          <w:rFonts w:eastAsiaTheme="minorEastAsia"/>
          <w:sz w:val="24"/>
        </w:rPr>
        <w:t>施工期，评价区内占地区域内原有的各种土地利用类型发生一定的变化，因为管道主要采用埋地敷设的方式，原有的土地类型会遭到破坏。但是随着工程的结束，在评价区的可绿化区域进行绿化，覆盖植被，逐步恢土地复原有功能。</w:t>
      </w:r>
    </w:p>
    <w:p>
      <w:pPr>
        <w:pStyle w:val="9"/>
        <w:spacing w:line="360" w:lineRule="auto"/>
        <w:ind w:firstLine="480" w:firstLineChars="200"/>
        <w:rPr>
          <w:rFonts w:eastAsiaTheme="minorEastAsia"/>
          <w:sz w:val="24"/>
        </w:rPr>
      </w:pPr>
      <w:bookmarkStart w:id="40" w:name="_Toc527362144"/>
      <w:bookmarkStart w:id="41" w:name="_Toc527362954"/>
      <w:r>
        <w:rPr>
          <w:rFonts w:eastAsiaTheme="minorEastAsia"/>
          <w:sz w:val="24"/>
        </w:rPr>
        <w:t>（1）占地面积和类型</w:t>
      </w:r>
      <w:bookmarkEnd w:id="40"/>
      <w:bookmarkEnd w:id="41"/>
    </w:p>
    <w:p>
      <w:pPr>
        <w:pStyle w:val="9"/>
        <w:spacing w:line="360" w:lineRule="auto"/>
        <w:ind w:firstLine="480" w:firstLineChars="200"/>
        <w:rPr>
          <w:rFonts w:eastAsiaTheme="minorEastAsia"/>
          <w:sz w:val="24"/>
        </w:rPr>
      </w:pPr>
      <w:r>
        <w:rPr>
          <w:rFonts w:eastAsiaTheme="minorEastAsia"/>
          <w:sz w:val="24"/>
        </w:rPr>
        <w:t>本工程线路总长度</w:t>
      </w:r>
      <w:r>
        <w:rPr>
          <w:rFonts w:hint="eastAsia" w:eastAsiaTheme="minorEastAsia"/>
          <w:sz w:val="24"/>
        </w:rPr>
        <w:t>1.32</w:t>
      </w:r>
      <w:r>
        <w:rPr>
          <w:rFonts w:eastAsiaTheme="minorEastAsia"/>
          <w:sz w:val="24"/>
        </w:rPr>
        <w:t>km。线路工程永久占地包括</w:t>
      </w:r>
      <w:r>
        <w:rPr>
          <w:rFonts w:hint="eastAsia" w:eastAsiaTheme="minorEastAsia"/>
          <w:sz w:val="24"/>
        </w:rPr>
        <w:t>标志</w:t>
      </w:r>
      <w:r>
        <w:rPr>
          <w:rFonts w:eastAsiaTheme="minorEastAsia"/>
          <w:sz w:val="24"/>
        </w:rPr>
        <w:t>桩、警示牌占地，本工程线路永久占地</w:t>
      </w:r>
      <w:r>
        <w:rPr>
          <w:rFonts w:hint="eastAsia" w:eastAsiaTheme="minorEastAsia"/>
          <w:sz w:val="24"/>
        </w:rPr>
        <w:t>25</w:t>
      </w:r>
      <w:r>
        <w:rPr>
          <w:rFonts w:eastAsiaTheme="minorEastAsia"/>
          <w:sz w:val="24"/>
        </w:rPr>
        <w:t>m</w:t>
      </w:r>
      <w:r>
        <w:rPr>
          <w:rFonts w:eastAsiaTheme="minorEastAsia"/>
          <w:sz w:val="24"/>
          <w:vertAlign w:val="superscript"/>
        </w:rPr>
        <w:t>2</w:t>
      </w:r>
      <w:r>
        <w:rPr>
          <w:rFonts w:eastAsiaTheme="minorEastAsia"/>
          <w:sz w:val="24"/>
        </w:rPr>
        <w:t>。本工程线路临时占地包括线路作业带占地、堆管场地占地</w:t>
      </w:r>
      <w:r>
        <w:rPr>
          <w:rFonts w:hint="eastAsia" w:eastAsiaTheme="minorEastAsia"/>
          <w:sz w:val="24"/>
        </w:rPr>
        <w:t>等</w:t>
      </w:r>
      <w:r>
        <w:rPr>
          <w:rFonts w:eastAsiaTheme="minorEastAsia"/>
          <w:sz w:val="24"/>
        </w:rPr>
        <w:t>，本工程临时占地</w:t>
      </w:r>
      <w:r>
        <w:rPr>
          <w:rFonts w:hint="eastAsia" w:eastAsiaTheme="minorEastAsia"/>
          <w:sz w:val="24"/>
        </w:rPr>
        <w:t>12900</w:t>
      </w:r>
      <w:r>
        <w:rPr>
          <w:rFonts w:eastAsiaTheme="minorEastAsia"/>
          <w:sz w:val="24"/>
        </w:rPr>
        <w:t>m</w:t>
      </w:r>
      <w:r>
        <w:rPr>
          <w:rFonts w:eastAsiaTheme="minorEastAsia"/>
          <w:sz w:val="24"/>
          <w:vertAlign w:val="superscript"/>
        </w:rPr>
        <w:t>2</w:t>
      </w:r>
      <w:r>
        <w:rPr>
          <w:rFonts w:eastAsiaTheme="minorEastAsia"/>
          <w:sz w:val="24"/>
        </w:rPr>
        <w:t>。工程线路地表植被划分情况见表6.2-1。</w:t>
      </w:r>
    </w:p>
    <w:p>
      <w:pPr>
        <w:spacing w:beforeLines="30" w:afterLines="30" w:line="240" w:lineRule="auto"/>
        <w:ind w:firstLine="0" w:firstLineChars="0"/>
        <w:jc w:val="center"/>
        <w:rPr>
          <w:rFonts w:eastAsia="黑体" w:cs="Times New Roman"/>
          <w:szCs w:val="20"/>
        </w:rPr>
      </w:pPr>
      <w:r>
        <w:rPr>
          <w:rFonts w:eastAsia="黑体" w:cs="Times New Roman"/>
          <w:szCs w:val="20"/>
        </w:rPr>
        <w:t>表6.2-1  工程线路地表植被划分情况表</w:t>
      </w:r>
    </w:p>
    <w:tbl>
      <w:tblPr>
        <w:tblStyle w:val="7"/>
        <w:tblW w:w="8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2715"/>
        <w:gridCol w:w="1174"/>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506"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eastAsia="宋体" w:cs="Times New Roman"/>
                <w:kern w:val="0"/>
                <w:sz w:val="21"/>
                <w:szCs w:val="21"/>
              </w:rPr>
              <w:t>线路地貌划分</w:t>
            </w:r>
          </w:p>
        </w:tc>
        <w:tc>
          <w:tcPr>
            <w:tcW w:w="2715"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占地类型</w:t>
            </w:r>
          </w:p>
        </w:tc>
        <w:tc>
          <w:tcPr>
            <w:tcW w:w="1174"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长度</w:t>
            </w:r>
          </w:p>
        </w:tc>
        <w:tc>
          <w:tcPr>
            <w:tcW w:w="1417"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3506"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eastAsia="宋体" w:cs="Times New Roman"/>
                <w:kern w:val="0"/>
                <w:sz w:val="21"/>
                <w:szCs w:val="21"/>
              </w:rPr>
              <w:t>线路地表植被划分</w:t>
            </w:r>
          </w:p>
        </w:tc>
        <w:tc>
          <w:tcPr>
            <w:tcW w:w="2715"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农业用地、集体建设用地、交通用地</w:t>
            </w:r>
          </w:p>
        </w:tc>
        <w:tc>
          <w:tcPr>
            <w:tcW w:w="1174"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1.32</w:t>
            </w:r>
          </w:p>
        </w:tc>
        <w:tc>
          <w:tcPr>
            <w:tcW w:w="1417" w:type="dxa"/>
            <w:tcBorders>
              <w:tl2br w:val="nil"/>
              <w:tr2bl w:val="nil"/>
            </w:tcBorders>
            <w:vAlign w:val="center"/>
          </w:tcPr>
          <w:p>
            <w:pPr>
              <w:autoSpaceDE w:val="0"/>
              <w:autoSpaceDN w:val="0"/>
              <w:adjustRightInd w:val="0"/>
              <w:spacing w:line="240" w:lineRule="auto"/>
              <w:ind w:firstLine="0" w:firstLineChars="0"/>
              <w:jc w:val="center"/>
              <w:rPr>
                <w:rFonts w:eastAsia="宋体" w:cs="Times New Roman"/>
                <w:kern w:val="0"/>
                <w:sz w:val="21"/>
                <w:szCs w:val="21"/>
              </w:rPr>
            </w:pPr>
            <w:r>
              <w:rPr>
                <w:rFonts w:eastAsia="宋体" w:cs="Times New Roman"/>
                <w:kern w:val="0"/>
                <w:sz w:val="21"/>
                <w:szCs w:val="21"/>
              </w:rPr>
              <w:t>km</w:t>
            </w:r>
          </w:p>
        </w:tc>
      </w:tr>
    </w:tbl>
    <w:p>
      <w:pPr>
        <w:pStyle w:val="9"/>
        <w:spacing w:line="360" w:lineRule="auto"/>
        <w:ind w:firstLine="480" w:firstLineChars="200"/>
        <w:rPr>
          <w:rFonts w:eastAsiaTheme="minorEastAsia"/>
          <w:sz w:val="24"/>
        </w:rPr>
      </w:pPr>
      <w:r>
        <w:rPr>
          <w:rFonts w:eastAsiaTheme="minorEastAsia"/>
          <w:sz w:val="24"/>
        </w:rPr>
        <w:t>管道工程大部分临时占地是在管道开挖埋设施工过程中，由于管道施工时间较短，施工完毕后，在敷设完成后该地段土地利用大部分可恢复为原利用状态。</w:t>
      </w:r>
      <w:r>
        <w:rPr>
          <w:rFonts w:hint="eastAsia" w:eastAsiaTheme="minorEastAsia"/>
          <w:sz w:val="24"/>
        </w:rPr>
        <w:t xml:space="preserve"> </w:t>
      </w:r>
    </w:p>
    <w:p>
      <w:pPr>
        <w:pStyle w:val="9"/>
        <w:spacing w:line="360" w:lineRule="auto"/>
        <w:ind w:firstLine="480" w:firstLineChars="200"/>
        <w:rPr>
          <w:rFonts w:eastAsiaTheme="minorEastAsia"/>
          <w:sz w:val="24"/>
        </w:rPr>
      </w:pPr>
      <w:r>
        <w:rPr>
          <w:rFonts w:eastAsiaTheme="minorEastAsia"/>
          <w:sz w:val="24"/>
        </w:rPr>
        <w:t>工程施工不单独设置施工营地，就近依托附近村镇安排施工人员的生活和宿营。管道沿线距离附近城镇都不远，现有公路基本可以满足通行要求，故不新建永久性道路。本工程不再新建临时施工便道。管道施工期间协调可以利用的道路，在施工车辆及设备通过时对现有路面进行保护，若在施工完成后对原有道路进行修复。临时性工程占地短期内影响沿线土地的利用状况，施工结束后，随着生态补偿或生态恢复措施的实施，这一影响已经逐渐减小或消失。</w:t>
      </w:r>
    </w:p>
    <w:p>
      <w:pPr>
        <w:pStyle w:val="5"/>
        <w:rPr>
          <w:rFonts w:eastAsiaTheme="minorEastAsia"/>
        </w:rPr>
      </w:pPr>
      <w:bookmarkStart w:id="42" w:name="_Toc17386452"/>
      <w:r>
        <w:rPr>
          <w:rFonts w:eastAsiaTheme="minorEastAsia"/>
        </w:rPr>
        <w:t>生物多样性和生物量影响评价</w:t>
      </w:r>
      <w:bookmarkEnd w:id="42"/>
    </w:p>
    <w:p>
      <w:pPr>
        <w:pStyle w:val="9"/>
        <w:spacing w:line="360" w:lineRule="auto"/>
        <w:ind w:firstLine="480" w:firstLineChars="200"/>
        <w:rPr>
          <w:rFonts w:eastAsiaTheme="minorEastAsia"/>
          <w:sz w:val="24"/>
        </w:rPr>
      </w:pPr>
      <w:r>
        <w:rPr>
          <w:rFonts w:eastAsiaTheme="minorEastAsia"/>
          <w:sz w:val="24"/>
        </w:rPr>
        <w:t>（1）对生物的影响</w:t>
      </w:r>
    </w:p>
    <w:p>
      <w:pPr>
        <w:pStyle w:val="9"/>
        <w:spacing w:line="360" w:lineRule="auto"/>
        <w:ind w:firstLine="480" w:firstLineChars="200"/>
        <w:rPr>
          <w:rFonts w:eastAsiaTheme="minorEastAsia"/>
          <w:sz w:val="24"/>
        </w:rPr>
      </w:pPr>
      <w:r>
        <w:rPr>
          <w:rFonts w:hint="eastAsia" w:ascii="宋体" w:hAnsi="宋体" w:cs="宋体"/>
          <w:sz w:val="24"/>
        </w:rPr>
        <w:t>①</w:t>
      </w:r>
      <w:r>
        <w:rPr>
          <w:rFonts w:eastAsiaTheme="minorEastAsia"/>
          <w:sz w:val="24"/>
        </w:rPr>
        <w:t>对水生生物的影响</w:t>
      </w:r>
    </w:p>
    <w:p>
      <w:pPr>
        <w:pStyle w:val="9"/>
        <w:spacing w:line="360" w:lineRule="auto"/>
        <w:ind w:firstLine="480" w:firstLineChars="200"/>
        <w:rPr>
          <w:rFonts w:eastAsiaTheme="minorEastAsia"/>
          <w:sz w:val="24"/>
        </w:rPr>
      </w:pPr>
      <w:r>
        <w:rPr>
          <w:rFonts w:eastAsiaTheme="minorEastAsia"/>
          <w:sz w:val="24"/>
        </w:rPr>
        <w:t>本工程施工范围不涉及地表水，因此不会对水生生物造成影响。</w:t>
      </w:r>
    </w:p>
    <w:p>
      <w:pPr>
        <w:pStyle w:val="9"/>
        <w:spacing w:line="360" w:lineRule="auto"/>
        <w:ind w:firstLine="480" w:firstLineChars="200"/>
        <w:rPr>
          <w:rFonts w:eastAsiaTheme="minorEastAsia"/>
          <w:sz w:val="24"/>
        </w:rPr>
      </w:pPr>
      <w:r>
        <w:rPr>
          <w:rFonts w:hint="eastAsia" w:ascii="宋体" w:hAnsi="宋体" w:cs="宋体"/>
          <w:sz w:val="24"/>
        </w:rPr>
        <w:t>②</w:t>
      </w:r>
      <w:r>
        <w:rPr>
          <w:rFonts w:eastAsiaTheme="minorEastAsia"/>
          <w:sz w:val="24"/>
        </w:rPr>
        <w:t>对陆生植被的影响</w:t>
      </w:r>
    </w:p>
    <w:p>
      <w:pPr>
        <w:pStyle w:val="9"/>
        <w:spacing w:line="360" w:lineRule="auto"/>
        <w:ind w:firstLine="480" w:firstLineChars="200"/>
        <w:rPr>
          <w:rFonts w:eastAsiaTheme="minorEastAsia"/>
          <w:sz w:val="24"/>
        </w:rPr>
      </w:pPr>
      <w:r>
        <w:rPr>
          <w:rFonts w:eastAsiaTheme="minorEastAsia"/>
          <w:sz w:val="24"/>
        </w:rPr>
        <w:t>经实地勘察，评价区在植被区划中属暖温带落叶阔叶林区域，</w:t>
      </w:r>
      <w:r>
        <w:rPr>
          <w:rFonts w:hint="eastAsia" w:eastAsiaTheme="minorEastAsia"/>
          <w:sz w:val="24"/>
        </w:rPr>
        <w:t>本</w:t>
      </w:r>
      <w:r>
        <w:rPr>
          <w:rFonts w:eastAsiaTheme="minorEastAsia"/>
          <w:sz w:val="24"/>
        </w:rPr>
        <w:t>项目区域属于</w:t>
      </w:r>
      <w:r>
        <w:rPr>
          <w:rFonts w:hint="eastAsia" w:eastAsiaTheme="minorEastAsia"/>
          <w:sz w:val="24"/>
        </w:rPr>
        <w:t>集体</w:t>
      </w:r>
      <w:r>
        <w:rPr>
          <w:rFonts w:eastAsiaTheme="minorEastAsia"/>
          <w:sz w:val="24"/>
        </w:rPr>
        <w:t>建设用地</w:t>
      </w:r>
      <w:r>
        <w:rPr>
          <w:rFonts w:hint="eastAsia" w:eastAsiaTheme="minorEastAsia"/>
          <w:sz w:val="24"/>
        </w:rPr>
        <w:t>、农业用地及交通用地</w:t>
      </w:r>
      <w:r>
        <w:rPr>
          <w:rFonts w:eastAsiaTheme="minorEastAsia"/>
          <w:sz w:val="24"/>
        </w:rPr>
        <w:t>，且占地面积小。由于受人为干扰较重，缺少天然森林植被，植被类型较简单。管道沿线无珍稀野生植物，由于施工扰动，导致原有的植被破坏，相应减少植被的数量。但本项目施工作业面很窄，局段施工期短暂，施工期结束后随着人工恢复与补偿措施及自然演替过程，不会对植被的数量及多样性产生影响。</w:t>
      </w:r>
    </w:p>
    <w:p>
      <w:pPr>
        <w:pStyle w:val="9"/>
        <w:spacing w:line="360" w:lineRule="auto"/>
        <w:ind w:firstLine="480" w:firstLineChars="200"/>
        <w:rPr>
          <w:rFonts w:eastAsiaTheme="minorEastAsia"/>
          <w:sz w:val="24"/>
        </w:rPr>
      </w:pPr>
      <w:r>
        <w:rPr>
          <w:rFonts w:eastAsiaTheme="minorEastAsia"/>
          <w:sz w:val="24"/>
        </w:rPr>
        <w:t>在管线施工过程中，开挖管沟区将底土翻出，将使土体结构几乎完全改变，挖掘区的植被全部遭到毁灭性破坏，管线两侧其它区域的植被则受到不同程度的破坏和影响。</w:t>
      </w:r>
    </w:p>
    <w:p>
      <w:pPr>
        <w:pStyle w:val="9"/>
        <w:spacing w:line="360" w:lineRule="auto"/>
        <w:ind w:firstLine="480" w:firstLineChars="200"/>
        <w:rPr>
          <w:rFonts w:eastAsiaTheme="minorEastAsia"/>
          <w:sz w:val="24"/>
        </w:rPr>
      </w:pPr>
      <w:r>
        <w:rPr>
          <w:rFonts w:eastAsiaTheme="minorEastAsia"/>
          <w:sz w:val="24"/>
        </w:rPr>
        <w:t>按照生态学理论，管道沿线的植被破坏具有暂时性，一般施工结束后而终止。根据管线所经地区的土壤、气候等自然条件分析，施工结束后，周围植物渐次侵入，开始进入恢复演替过程。</w:t>
      </w:r>
    </w:p>
    <w:p>
      <w:pPr>
        <w:pStyle w:val="9"/>
        <w:spacing w:line="360" w:lineRule="auto"/>
        <w:ind w:firstLine="480" w:firstLineChars="200"/>
        <w:rPr>
          <w:rFonts w:eastAsiaTheme="minorEastAsia"/>
          <w:sz w:val="24"/>
        </w:rPr>
      </w:pPr>
      <w:r>
        <w:rPr>
          <w:rFonts w:hint="eastAsia" w:ascii="宋体" w:hAnsi="宋体" w:cs="宋体"/>
          <w:sz w:val="24"/>
        </w:rPr>
        <w:t>③</w:t>
      </w:r>
      <w:r>
        <w:rPr>
          <w:rFonts w:eastAsiaTheme="minorEastAsia"/>
          <w:sz w:val="24"/>
        </w:rPr>
        <w:t>对陆生生物的影响</w:t>
      </w:r>
    </w:p>
    <w:p>
      <w:pPr>
        <w:pStyle w:val="9"/>
        <w:spacing w:line="360" w:lineRule="auto"/>
        <w:ind w:firstLine="480" w:firstLineChars="200"/>
        <w:rPr>
          <w:rFonts w:eastAsiaTheme="minorEastAsia"/>
          <w:sz w:val="24"/>
        </w:rPr>
      </w:pPr>
      <w:r>
        <w:rPr>
          <w:rFonts w:eastAsiaTheme="minorEastAsia"/>
          <w:sz w:val="24"/>
        </w:rPr>
        <w:t>本区动物主要为栖息于灌草丛动物群和栖息于疏林灌丛动物群，动物数量虽然不少，种类却较为简单，主要由啮齿类和小型食肉类动物组成，鸟类多为雀形目常见种。上述动物在沿线地区广泛分布。施工期间，管沟开挖、弃土堆存和植被的破坏，都会对小型动物的种类及数量变化产生不利影响，食虫类由于弃土弃石的填埋而进行迁移，啮齿类由于植被层次的变化和施工人员抛弃事物残渣的影响，在经历一个短暂的数量降低以后，很快得以恢复甚至数量有所增加。施工期间噪声、植被破坏等环境变化都对施工区域及附近的鸟类栖息、繁殖产生直接或间接不利影响，但不同的鸟类受到的影响有所不同。噪声影响会使大部分非雀形目的鸟类受到惊扰；而雀形目鸟类受到的主要影响为由于植被破坏而失去营巢和觅食场所，尤其工程开挖及弃石方堆存破坏在该处分布密度较大的雀形鸟类的地面营巢环境。此外，扬尘与废水的排放等因素也对鸟类的分布与数量产生一定影响。上述环境因素的恶化会加大鸟类在区域生存的环境压力，迫使大多数鸟类迁往它处。施工期间对鸟类影响的正效应是施工人员丢弃的事物残渣及部分生活垃圾，使部分区域鸟类活动增加。</w:t>
      </w:r>
    </w:p>
    <w:p>
      <w:pPr>
        <w:pStyle w:val="9"/>
        <w:spacing w:line="360" w:lineRule="auto"/>
        <w:ind w:firstLine="480" w:firstLineChars="200"/>
        <w:rPr>
          <w:rFonts w:eastAsiaTheme="minorEastAsia"/>
          <w:sz w:val="24"/>
        </w:rPr>
      </w:pPr>
      <w:r>
        <w:rPr>
          <w:rFonts w:eastAsiaTheme="minorEastAsia"/>
          <w:sz w:val="24"/>
        </w:rPr>
        <w:t>综上所述，工程施工期间对该地区的动物的影响是明显的，但这种影响是暂时性的、轻微的，而且施工期一般只有</w:t>
      </w:r>
      <w:r>
        <w:rPr>
          <w:rFonts w:hint="eastAsia" w:eastAsiaTheme="minorEastAsia"/>
          <w:sz w:val="24"/>
          <w:lang w:val="en-US" w:eastAsia="zh-CN"/>
        </w:rPr>
        <w:t>五</w:t>
      </w:r>
      <w:r>
        <w:rPr>
          <w:rFonts w:eastAsiaTheme="minorEastAsia"/>
          <w:sz w:val="24"/>
        </w:rPr>
        <w:t>个月左右，施工完毕将恢复正常，不会影响其存活及种群数量。施工期结束，这种影响也随之逐渐消失。</w:t>
      </w:r>
    </w:p>
    <w:p>
      <w:pPr>
        <w:pStyle w:val="9"/>
        <w:spacing w:line="360" w:lineRule="auto"/>
        <w:ind w:firstLine="480" w:firstLineChars="200"/>
        <w:rPr>
          <w:rFonts w:eastAsiaTheme="minorEastAsia"/>
          <w:sz w:val="24"/>
        </w:rPr>
      </w:pPr>
      <w:r>
        <w:rPr>
          <w:rFonts w:eastAsiaTheme="minorEastAsia"/>
          <w:sz w:val="24"/>
        </w:rPr>
        <w:t>（2）物种量和生物量的变化</w:t>
      </w:r>
    </w:p>
    <w:p>
      <w:pPr>
        <w:pStyle w:val="9"/>
        <w:spacing w:line="360" w:lineRule="auto"/>
        <w:ind w:firstLine="480" w:firstLineChars="200"/>
        <w:rPr>
          <w:rFonts w:eastAsiaTheme="minorEastAsia"/>
          <w:sz w:val="24"/>
        </w:rPr>
      </w:pPr>
      <w:r>
        <w:rPr>
          <w:rFonts w:eastAsiaTheme="minorEastAsia"/>
          <w:sz w:val="24"/>
        </w:rPr>
        <w:t>施工期，工程永久占地和临时占地范围内的少量草本植物群落被破坏，植物的物种量和生物量短时期内大幅降低。</w:t>
      </w:r>
    </w:p>
    <w:p>
      <w:pPr>
        <w:pStyle w:val="9"/>
        <w:spacing w:line="360" w:lineRule="auto"/>
        <w:ind w:firstLine="480" w:firstLineChars="200"/>
        <w:rPr>
          <w:rFonts w:eastAsiaTheme="minorEastAsia"/>
          <w:sz w:val="24"/>
        </w:rPr>
      </w:pPr>
      <w:r>
        <w:rPr>
          <w:rFonts w:eastAsiaTheme="minorEastAsia"/>
          <w:sz w:val="24"/>
        </w:rPr>
        <w:t>综上所述，工程施工期间对该地区的动物的影响是明显的，但这种影响是暂时性的、轻微的，而且施工期一般只有</w:t>
      </w:r>
      <w:r>
        <w:rPr>
          <w:rFonts w:hint="eastAsia" w:eastAsiaTheme="minorEastAsia"/>
          <w:sz w:val="24"/>
          <w:lang w:val="en-US" w:eastAsia="zh-CN"/>
        </w:rPr>
        <w:t>五</w:t>
      </w:r>
      <w:r>
        <w:rPr>
          <w:rFonts w:eastAsiaTheme="minorEastAsia"/>
          <w:sz w:val="24"/>
        </w:rPr>
        <w:t>个月左右，施工完毕将恢复正常，不会影响其存活及种群数量。施工期结束，这种影响也随之逐渐消失。</w:t>
      </w:r>
    </w:p>
    <w:p>
      <w:pPr>
        <w:pStyle w:val="9"/>
        <w:spacing w:line="360" w:lineRule="auto"/>
        <w:ind w:firstLine="480" w:firstLineChars="200"/>
        <w:rPr>
          <w:rFonts w:eastAsiaTheme="minorEastAsia"/>
          <w:sz w:val="24"/>
        </w:rPr>
      </w:pPr>
      <w:r>
        <w:rPr>
          <w:rFonts w:eastAsiaTheme="minorEastAsia"/>
          <w:sz w:val="24"/>
        </w:rPr>
        <w:t>（3）生物量的变化</w:t>
      </w:r>
    </w:p>
    <w:p>
      <w:pPr>
        <w:pStyle w:val="9"/>
        <w:spacing w:line="360" w:lineRule="auto"/>
        <w:ind w:firstLine="480" w:firstLineChars="200"/>
        <w:rPr>
          <w:rFonts w:eastAsiaTheme="minorEastAsia"/>
          <w:sz w:val="24"/>
        </w:rPr>
      </w:pPr>
      <w:r>
        <w:rPr>
          <w:rFonts w:eastAsiaTheme="minorEastAsia"/>
          <w:sz w:val="24"/>
        </w:rPr>
        <w:t>施工期，</w:t>
      </w:r>
      <w:r>
        <w:rPr>
          <w:rFonts w:eastAsiaTheme="minorEastAsia"/>
          <w:sz w:val="24"/>
          <w:highlight w:val="yellow"/>
        </w:rPr>
        <w:t>工程占地范围内的草本植物</w:t>
      </w:r>
      <w:r>
        <w:rPr>
          <w:rFonts w:hint="eastAsia" w:eastAsiaTheme="minorEastAsia"/>
          <w:sz w:val="24"/>
          <w:highlight w:val="yellow"/>
          <w:lang w:val="en-US" w:eastAsia="zh-CN"/>
        </w:rPr>
        <w:t>及木本植物</w:t>
      </w:r>
      <w:r>
        <w:rPr>
          <w:rFonts w:eastAsiaTheme="minorEastAsia"/>
          <w:sz w:val="24"/>
        </w:rPr>
        <w:t>群落将被破坏，植物的物种量和生物量短时期内将大幅降低。</w:t>
      </w:r>
    </w:p>
    <w:p>
      <w:pPr>
        <w:pStyle w:val="9"/>
        <w:spacing w:line="360" w:lineRule="auto"/>
        <w:ind w:firstLine="480" w:firstLineChars="200"/>
        <w:rPr>
          <w:rFonts w:eastAsiaTheme="minorEastAsia"/>
          <w:sz w:val="24"/>
        </w:rPr>
      </w:pPr>
      <w:r>
        <w:rPr>
          <w:rFonts w:eastAsiaTheme="minorEastAsia"/>
          <w:sz w:val="24"/>
        </w:rPr>
        <w:t>根据调查，项目占地范围内的植物物种都是当地周边常见的普通植物，因此项目的建设对区域植物多样性的影响甚微。施工后期，由于逐步采取绿化措施，物种量和生物量会有所增加。因此施工期植物物种量和生物量是变化的，由急剧减少到逐步增加。施工结束后，沿线的生态恢复将逐渐弥补植物物种多样性的损失。</w:t>
      </w:r>
    </w:p>
    <w:p>
      <w:pPr>
        <w:pStyle w:val="5"/>
        <w:rPr>
          <w:rFonts w:eastAsiaTheme="minorEastAsia"/>
        </w:rPr>
      </w:pPr>
      <w:bookmarkStart w:id="43" w:name="_Toc17386453"/>
      <w:r>
        <w:rPr>
          <w:rFonts w:eastAsiaTheme="minorEastAsia"/>
        </w:rPr>
        <w:t>水土流失</w:t>
      </w:r>
      <w:bookmarkEnd w:id="43"/>
    </w:p>
    <w:p>
      <w:pPr>
        <w:pStyle w:val="9"/>
        <w:spacing w:line="360" w:lineRule="auto"/>
        <w:ind w:firstLine="480" w:firstLineChars="200"/>
        <w:rPr>
          <w:rFonts w:eastAsiaTheme="minorEastAsia"/>
          <w:sz w:val="24"/>
        </w:rPr>
      </w:pPr>
      <w:r>
        <w:rPr>
          <w:rFonts w:eastAsiaTheme="minorEastAsia"/>
          <w:sz w:val="24"/>
        </w:rPr>
        <w:t>工程建设对水土流失的影响主要体现在：对项目沿线村镇居住地、道路、及交通安全的影响。由于建设项目管道靠近村镇，贯穿公路，与居民生活息息相关，若不对施工场地实施水土保持防护措施，裸露的表土在降雨径流作用下，产生的大量泥沙将被携带进入此区域，从而对村镇居住地、行洪渠道和交通道路的安全造成不良影响；项目施工会造成部分区域地表裸露，破坏了原有的地表结构与生态系统，使区域生态环境失调，特别是在施工期间，将会造成满地都是黄泥水横流的景观，从而造成区域生态环境质量的恶化；建设项目的水土流失还可能造成其他不良影响，如破坏视觉形象和区域景观，将使视觉形象变差，景观被严重破坏；甚至影响到本身工程顺利进行。</w:t>
      </w:r>
    </w:p>
    <w:p>
      <w:pPr>
        <w:pStyle w:val="9"/>
        <w:spacing w:line="360" w:lineRule="auto"/>
        <w:ind w:firstLine="480" w:firstLineChars="200"/>
        <w:rPr>
          <w:rFonts w:eastAsiaTheme="minorEastAsia"/>
          <w:sz w:val="24"/>
        </w:rPr>
      </w:pPr>
      <w:r>
        <w:rPr>
          <w:rFonts w:eastAsiaTheme="minorEastAsia"/>
          <w:sz w:val="24"/>
        </w:rPr>
        <w:t>为减少水土流失环境影响，工程应建立水土保持防治措施体系，从工程措施、植物措施和临时措施三个方面做好水土保持工作，工程措施主要为做好土地平整工作，植物措施主要为植树种草进行植被恢复，临时措施包括表土剥离、临时档土墙或者遮挡、临时排水沟等措施。</w:t>
      </w:r>
    </w:p>
    <w:p>
      <w:pPr>
        <w:pStyle w:val="5"/>
        <w:rPr>
          <w:rFonts w:eastAsiaTheme="minorEastAsia"/>
        </w:rPr>
      </w:pPr>
      <w:bookmarkStart w:id="44" w:name="_Toc17386454"/>
      <w:r>
        <w:rPr>
          <w:rFonts w:eastAsiaTheme="minorEastAsia"/>
        </w:rPr>
        <w:t>景观生态影响评价</w:t>
      </w:r>
      <w:bookmarkEnd w:id="44"/>
    </w:p>
    <w:p>
      <w:pPr>
        <w:pStyle w:val="9"/>
        <w:spacing w:line="360" w:lineRule="auto"/>
        <w:ind w:firstLine="480" w:firstLineChars="200"/>
        <w:rPr>
          <w:rFonts w:eastAsiaTheme="minorEastAsia"/>
          <w:sz w:val="24"/>
        </w:rPr>
      </w:pPr>
      <w:r>
        <w:rPr>
          <w:rFonts w:eastAsiaTheme="minorEastAsia"/>
          <w:sz w:val="24"/>
        </w:rPr>
        <w:t>项目施工期，由于工程施工活动频繁，对作业区景观环境影响较大。由于作业区多集中于项目用地范围内，工程直接影响范围相对较小，但临时占地、施工场地及作业活动由于改变原有地貌景观，会产生视觉污染。主要表现为：</w:t>
      </w:r>
    </w:p>
    <w:p>
      <w:pPr>
        <w:pStyle w:val="9"/>
        <w:spacing w:line="360" w:lineRule="auto"/>
        <w:ind w:firstLine="480" w:firstLineChars="200"/>
        <w:rPr>
          <w:rFonts w:eastAsiaTheme="minorEastAsia"/>
          <w:sz w:val="24"/>
        </w:rPr>
      </w:pPr>
      <w:r>
        <w:rPr>
          <w:rFonts w:eastAsiaTheme="minorEastAsia"/>
          <w:sz w:val="24"/>
        </w:rPr>
        <w:t>（1）对地貌形态的影响</w:t>
      </w:r>
    </w:p>
    <w:p>
      <w:pPr>
        <w:pStyle w:val="9"/>
        <w:spacing w:line="360" w:lineRule="auto"/>
        <w:ind w:firstLine="480" w:firstLineChars="200"/>
        <w:rPr>
          <w:rFonts w:eastAsiaTheme="minorEastAsia"/>
          <w:sz w:val="24"/>
        </w:rPr>
      </w:pPr>
      <w:r>
        <w:rPr>
          <w:rFonts w:eastAsiaTheme="minorEastAsia"/>
          <w:sz w:val="24"/>
        </w:rPr>
        <w:t>项目主要位处平原地貌单元中，线路布设以地形为依托。在施工过程中，项目不会改变境内平原的基本态势；项目线路部分建成后重新填埋，不会在境内平原和低山丘陵地貌单元内构成一个新的地理分界线，进而改变现有的地貌单元构成；在保证地表径流通畅基本不变的情况下，不会改变现有地表径流汇水区域的基本格局，不会对区域地貌单元格局产生影响。</w:t>
      </w:r>
    </w:p>
    <w:p>
      <w:pPr>
        <w:pStyle w:val="9"/>
        <w:spacing w:line="360" w:lineRule="auto"/>
        <w:ind w:firstLine="480" w:firstLineChars="200"/>
        <w:rPr>
          <w:rFonts w:eastAsiaTheme="minorEastAsia"/>
          <w:sz w:val="24"/>
        </w:rPr>
      </w:pPr>
      <w:r>
        <w:rPr>
          <w:rFonts w:eastAsiaTheme="minorEastAsia"/>
          <w:sz w:val="24"/>
        </w:rPr>
        <w:t>通过上述分析来看，项目建设不会改变其沿线以平原和低山丘陵为主体的地貌类型构成，也不会由此产生新的地貌单元，因此，不会对沿线地貌形态产生影响。</w:t>
      </w:r>
    </w:p>
    <w:p>
      <w:pPr>
        <w:pStyle w:val="9"/>
        <w:spacing w:line="360" w:lineRule="auto"/>
        <w:ind w:firstLine="480" w:firstLineChars="200"/>
        <w:rPr>
          <w:rFonts w:eastAsiaTheme="minorEastAsia"/>
          <w:sz w:val="24"/>
        </w:rPr>
      </w:pPr>
      <w:r>
        <w:rPr>
          <w:rFonts w:eastAsiaTheme="minorEastAsia"/>
          <w:sz w:val="24"/>
        </w:rPr>
        <w:t>（2）工程填挖作业对景观环境的影响</w:t>
      </w:r>
    </w:p>
    <w:p>
      <w:pPr>
        <w:pStyle w:val="9"/>
        <w:spacing w:line="360" w:lineRule="auto"/>
        <w:ind w:firstLine="480" w:firstLineChars="200"/>
        <w:rPr>
          <w:rFonts w:eastAsiaTheme="minorEastAsia"/>
          <w:sz w:val="24"/>
        </w:rPr>
      </w:pPr>
      <w:r>
        <w:rPr>
          <w:rFonts w:eastAsiaTheme="minorEastAsia"/>
          <w:sz w:val="24"/>
        </w:rPr>
        <w:t>工程填挖作业主要指管线线路填挖及废弃渣料堆置等。工程对景观环境的影响主要为对地表植被的破坏。此外，地表开挖使局部地形、地貌景观破碎化程度加剧，进而影响土著野生动物的栖息与繁殖环境，使区域景观多样性下降。</w:t>
      </w:r>
    </w:p>
    <w:p>
      <w:pPr>
        <w:pStyle w:val="9"/>
        <w:spacing w:line="360" w:lineRule="auto"/>
        <w:ind w:firstLine="480" w:firstLineChars="200"/>
        <w:rPr>
          <w:rFonts w:eastAsiaTheme="minorEastAsia"/>
          <w:sz w:val="24"/>
        </w:rPr>
      </w:pPr>
      <w:r>
        <w:rPr>
          <w:rFonts w:eastAsiaTheme="minorEastAsia"/>
          <w:sz w:val="24"/>
        </w:rPr>
        <w:t>管线的修建过程中产生一定数量的裸露边坡，对视觉景观产生一定的影响，并造成水土流失。裸露的地表与沿线原有的自然景观产生明显的视觉反差。</w:t>
      </w:r>
    </w:p>
    <w:p>
      <w:pPr>
        <w:pStyle w:val="9"/>
        <w:spacing w:line="360" w:lineRule="auto"/>
        <w:ind w:firstLine="480" w:firstLineChars="200"/>
        <w:rPr>
          <w:rFonts w:eastAsiaTheme="minorEastAsia"/>
          <w:sz w:val="24"/>
        </w:rPr>
      </w:pPr>
      <w:r>
        <w:rPr>
          <w:rFonts w:eastAsiaTheme="minorEastAsia"/>
          <w:sz w:val="24"/>
        </w:rPr>
        <w:t>（3）临时工程对景观影响</w:t>
      </w:r>
    </w:p>
    <w:p>
      <w:pPr>
        <w:pStyle w:val="9"/>
        <w:spacing w:line="360" w:lineRule="auto"/>
        <w:ind w:firstLine="480" w:firstLineChars="200"/>
        <w:rPr>
          <w:rFonts w:eastAsiaTheme="minorEastAsia"/>
          <w:sz w:val="24"/>
        </w:rPr>
      </w:pPr>
      <w:r>
        <w:rPr>
          <w:rFonts w:eastAsiaTheme="minorEastAsia"/>
          <w:sz w:val="24"/>
        </w:rPr>
        <w:t>临时工程对景观环境的影响主要表现为生产及生活垃圾污染环境，粉尘飞扬污染空气，植物枝叶积尘过多易发生灼伤或机械损伤。由于工程临时性用地多具有较好的肥力土层，容易进行复垦利用，施工结束后，在较短的时间内就能实现植被恢复。因此，采取适当的措施保护有肥力的土层具有重要意义。设置的临时工程主要有管道作业带、穿越工程等。上述临时工程的修建与投入使用，无疑对周围景观环境带来不利影响。</w:t>
      </w:r>
    </w:p>
    <w:p>
      <w:pPr>
        <w:pStyle w:val="9"/>
        <w:spacing w:line="360" w:lineRule="auto"/>
        <w:ind w:firstLine="480" w:firstLineChars="200"/>
        <w:rPr>
          <w:rFonts w:eastAsiaTheme="minorEastAsia"/>
          <w:sz w:val="24"/>
        </w:rPr>
      </w:pPr>
      <w:r>
        <w:rPr>
          <w:rFonts w:eastAsiaTheme="minorEastAsia"/>
          <w:sz w:val="24"/>
        </w:rPr>
        <w:t>施工过程中，管道作业带等临时工程的设置影响到沿线景观的整体性和连续性。项目沿线农田居多，基质比较均一，由于临时施工地等斑块的出现，会改变原有景观的格局和动态。最主要的变化是这些斑块的出现会取代原来的植被斑块，破坏植被生境，改变原来斑块结构，使斑块更加破碎化。在雨水冲刷的情况下，钙质淋溶到土壤里，使土壤环境发生变化，这是影响景观格局变化的重要因素。因此施工期防护措施很重要。施工结束后，通过对临时占用土地的恢复及采取绿化美化等措施，影响将基本消除，所以施工期对生态完整性的影响是暂时的。</w:t>
      </w:r>
    </w:p>
    <w:p>
      <w:pPr>
        <w:pStyle w:val="9"/>
        <w:spacing w:line="360" w:lineRule="auto"/>
        <w:ind w:firstLine="480" w:firstLineChars="200"/>
        <w:rPr>
          <w:rFonts w:eastAsiaTheme="minorEastAsia"/>
          <w:sz w:val="24"/>
        </w:rPr>
      </w:pPr>
      <w:r>
        <w:rPr>
          <w:rFonts w:eastAsiaTheme="minorEastAsia"/>
          <w:sz w:val="24"/>
        </w:rPr>
        <w:t>虽然施工期临时工程对景观的影响无法避免，但也是暂时的，施工结束后，管道工程敷设在地下，进行密闭输送，运营后沿线工程扰动区域内的原有人工植被及自然植被逐渐恢复，对沿线区域景观生态环境影响相对较小。</w:t>
      </w:r>
    </w:p>
    <w:p>
      <w:pPr>
        <w:pStyle w:val="5"/>
        <w:rPr>
          <w:rFonts w:eastAsiaTheme="minorEastAsia"/>
        </w:rPr>
      </w:pPr>
      <w:bookmarkStart w:id="45" w:name="_Toc17386455"/>
      <w:r>
        <w:rPr>
          <w:rFonts w:eastAsiaTheme="minorEastAsia"/>
        </w:rPr>
        <w:t>对土壤环境的影响</w:t>
      </w:r>
      <w:bookmarkEnd w:id="45"/>
    </w:p>
    <w:p>
      <w:pPr>
        <w:pStyle w:val="9"/>
        <w:spacing w:line="360" w:lineRule="auto"/>
        <w:ind w:firstLine="480" w:firstLineChars="200"/>
        <w:rPr>
          <w:rFonts w:eastAsiaTheme="minorEastAsia"/>
          <w:sz w:val="24"/>
        </w:rPr>
      </w:pPr>
      <w:r>
        <w:rPr>
          <w:rFonts w:eastAsiaTheme="minorEastAsia"/>
          <w:sz w:val="24"/>
        </w:rPr>
        <w:t>工程建设对土壤的影响主要是建设期管线的建设对土壤的占压和扰动破坏。</w:t>
      </w:r>
    </w:p>
    <w:p>
      <w:pPr>
        <w:pStyle w:val="9"/>
        <w:spacing w:line="360" w:lineRule="auto"/>
        <w:ind w:firstLine="480" w:firstLineChars="200"/>
        <w:rPr>
          <w:rFonts w:eastAsiaTheme="minorEastAsia"/>
          <w:sz w:val="24"/>
        </w:rPr>
      </w:pPr>
      <w:r>
        <w:rPr>
          <w:rFonts w:eastAsiaTheme="minorEastAsia"/>
          <w:sz w:val="24"/>
        </w:rPr>
        <w:t>在勘探阶段前期，勘探人员的踩踏和勘探设备的占压，其土壤影响面积和程度均较小；管道敷设阶段，如场地就地平整，对土壤的填挖均集中于建设场地内部，对场地外部影响较小。</w:t>
      </w:r>
    </w:p>
    <w:p>
      <w:pPr>
        <w:pStyle w:val="9"/>
        <w:spacing w:line="360" w:lineRule="auto"/>
        <w:ind w:firstLine="480" w:firstLineChars="200"/>
        <w:rPr>
          <w:rFonts w:eastAsiaTheme="minorEastAsia"/>
          <w:sz w:val="24"/>
        </w:rPr>
      </w:pPr>
      <w:r>
        <w:rPr>
          <w:rFonts w:eastAsiaTheme="minorEastAsia"/>
          <w:sz w:val="24"/>
        </w:rPr>
        <w:t>由土地占用情况可知，多数为临时占地，临时占地在工程结束后2~3年耕作可恢复其原有使用功能。但因重型施工机械的碾压、施工人员的践踏、土体的扰动等原因，施工沿线的耕作土壤或自然土壤的理化性质、肥力水平受到一定的影响，并进一步影响地表植被恢复。这种影响预计持续2~3年，随着时间的推移逐渐消失，最终使农作物的产量和品质恢复到原来的水平。具体表现如下：</w:t>
      </w:r>
    </w:p>
    <w:p>
      <w:pPr>
        <w:pStyle w:val="9"/>
        <w:spacing w:line="360" w:lineRule="auto"/>
        <w:ind w:firstLine="480" w:firstLineChars="200"/>
        <w:rPr>
          <w:rFonts w:eastAsiaTheme="minorEastAsia"/>
          <w:sz w:val="24"/>
        </w:rPr>
      </w:pPr>
      <w:r>
        <w:rPr>
          <w:rFonts w:eastAsiaTheme="minorEastAsia"/>
          <w:sz w:val="24"/>
        </w:rPr>
        <w:t>（1）破坏土壤结构</w:t>
      </w:r>
    </w:p>
    <w:p>
      <w:pPr>
        <w:pStyle w:val="9"/>
        <w:spacing w:line="360" w:lineRule="auto"/>
        <w:ind w:firstLine="480" w:firstLineChars="200"/>
        <w:rPr>
          <w:rFonts w:eastAsiaTheme="minorEastAsia"/>
          <w:sz w:val="24"/>
        </w:rPr>
      </w:pPr>
      <w:r>
        <w:rPr>
          <w:rFonts w:eastAsiaTheme="minorEastAsia"/>
          <w:sz w:val="24"/>
        </w:rPr>
        <w:t>土壤结构是经过较长的历史时期形成的，管沟开挖和回填破坏土壤的结构。尤其是土壤中的团粒结构，一旦遭到破坏，必须经过较长的时间才能恢复，本项目厂址主要为建设用地（居住用地），土壤结构破坏对生态系统的影响很小。</w:t>
      </w:r>
    </w:p>
    <w:p>
      <w:pPr>
        <w:pStyle w:val="9"/>
        <w:spacing w:line="360" w:lineRule="auto"/>
        <w:ind w:firstLine="480" w:firstLineChars="200"/>
        <w:rPr>
          <w:rFonts w:eastAsiaTheme="minorEastAsia"/>
          <w:sz w:val="24"/>
        </w:rPr>
      </w:pPr>
      <w:r>
        <w:rPr>
          <w:rFonts w:eastAsiaTheme="minorEastAsia"/>
          <w:sz w:val="24"/>
        </w:rPr>
        <w:t>（2）混合土壤层次、改变土壤质地</w:t>
      </w:r>
    </w:p>
    <w:p>
      <w:pPr>
        <w:pStyle w:val="9"/>
        <w:spacing w:line="360" w:lineRule="auto"/>
        <w:ind w:firstLine="480" w:firstLineChars="200"/>
        <w:rPr>
          <w:rFonts w:eastAsiaTheme="minorEastAsia"/>
          <w:sz w:val="24"/>
        </w:rPr>
      </w:pPr>
      <w:r>
        <w:rPr>
          <w:rFonts w:eastAsiaTheme="minorEastAsia"/>
          <w:sz w:val="24"/>
        </w:rPr>
        <w:t>土壤质地因地形和土壤形成条件的不同而有较大的变化，即使同一土壤剖面，表层土壤质地与底层的也截然不同。</w:t>
      </w:r>
      <w:r>
        <w:rPr>
          <w:rFonts w:hint="eastAsia" w:eastAsiaTheme="minorEastAsia"/>
          <w:sz w:val="24"/>
        </w:rPr>
        <w:t>天然气</w:t>
      </w:r>
      <w:r>
        <w:rPr>
          <w:rFonts w:eastAsiaTheme="minorEastAsia"/>
          <w:sz w:val="24"/>
        </w:rPr>
        <w:t>管道的开挖和回填，必定混合原有的土壤层次，降低土壤的蓄水保肥能力，易受风蚀，从而影响土壤的发育，植被的恢复；本项目厂址主要为建设用地（居住用地），土壤结构破坏对生态系统的影响很小。</w:t>
      </w:r>
    </w:p>
    <w:p>
      <w:pPr>
        <w:pStyle w:val="9"/>
        <w:spacing w:line="360" w:lineRule="auto"/>
        <w:ind w:firstLine="480" w:firstLineChars="200"/>
        <w:rPr>
          <w:rFonts w:eastAsiaTheme="minorEastAsia"/>
          <w:sz w:val="24"/>
        </w:rPr>
      </w:pPr>
      <w:r>
        <w:rPr>
          <w:rFonts w:eastAsiaTheme="minorEastAsia"/>
          <w:sz w:val="24"/>
        </w:rPr>
        <w:t>（3）影响土壤养分</w:t>
      </w:r>
    </w:p>
    <w:p>
      <w:pPr>
        <w:pStyle w:val="9"/>
        <w:spacing w:line="360" w:lineRule="auto"/>
        <w:ind w:firstLine="480" w:firstLineChars="200"/>
        <w:rPr>
          <w:rFonts w:eastAsiaTheme="minorEastAsia"/>
          <w:sz w:val="24"/>
        </w:rPr>
      </w:pPr>
      <w:r>
        <w:rPr>
          <w:rFonts w:eastAsiaTheme="minorEastAsia"/>
          <w:sz w:val="24"/>
        </w:rPr>
        <w:t>土体构型是土壤剖面中各种土层的组合情况。不同土层的特征及理化性质差异较大。就养分而言，表土层远较心土层好，其有机质、全氮、速效磷、钾等含量高，紧实度、孔隙状况适中，适耕性强。施工对原有土体构型势必扰动，使土壤养分状况受到影响，严重者使土壤性质恶化，并波及其上生长的植被，甚至难以恢复。</w:t>
      </w:r>
    </w:p>
    <w:p>
      <w:pPr>
        <w:pStyle w:val="9"/>
        <w:spacing w:line="360" w:lineRule="auto"/>
        <w:ind w:firstLine="480" w:firstLineChars="200"/>
        <w:rPr>
          <w:rFonts w:eastAsiaTheme="minorEastAsia"/>
          <w:sz w:val="24"/>
        </w:rPr>
      </w:pPr>
      <w:r>
        <w:rPr>
          <w:rFonts w:eastAsiaTheme="minorEastAsia"/>
          <w:sz w:val="24"/>
        </w:rPr>
        <w:t>根据有关资料统计，管道工程对土壤养分的影响与土壤的理化性状密切相关。在实行分层堆放，分层覆土的措施下，土壤中有机质将下降30~40%，土壤养分将下降30~50%，其中全氮下降43%左右，磷素下降40%，钾素下降43%，这表明即使在管道施工过程中实行分层堆放和分层覆土等保护措施，管道工程对土壤养分仍有明显的影响，事实上，在管道施工过程中，难以严格保证对表土实行分层堆放和分层覆土，因而管道施工对土壤养分的影响更为明显，最后导致土地生物生产量的下降。</w:t>
      </w:r>
    </w:p>
    <w:p>
      <w:pPr>
        <w:pStyle w:val="9"/>
        <w:spacing w:line="360" w:lineRule="auto"/>
        <w:ind w:firstLine="480" w:firstLineChars="200"/>
        <w:rPr>
          <w:rFonts w:eastAsiaTheme="minorEastAsia"/>
          <w:sz w:val="24"/>
        </w:rPr>
      </w:pPr>
      <w:r>
        <w:rPr>
          <w:rFonts w:eastAsiaTheme="minorEastAsia"/>
          <w:sz w:val="24"/>
        </w:rPr>
        <w:t>（4）影响土壤紧实度</w:t>
      </w:r>
    </w:p>
    <w:p>
      <w:pPr>
        <w:pStyle w:val="9"/>
        <w:spacing w:line="360" w:lineRule="auto"/>
        <w:ind w:firstLine="480" w:firstLineChars="200"/>
        <w:rPr>
          <w:rFonts w:eastAsiaTheme="minorEastAsia"/>
          <w:sz w:val="24"/>
        </w:rPr>
      </w:pPr>
      <w:r>
        <w:rPr>
          <w:rFonts w:eastAsiaTheme="minorEastAsia"/>
          <w:sz w:val="24"/>
        </w:rPr>
        <w:t>管道铺设后的回填，一般难以恢复原有的土壤紧实度，施工中机械碾压，人员践踏等都会影响土壤的紧实度。土层过松，易引起水土流失，土体过紧，又会影响作物生长。</w:t>
      </w:r>
    </w:p>
    <w:p>
      <w:pPr>
        <w:pStyle w:val="9"/>
        <w:spacing w:line="360" w:lineRule="auto"/>
        <w:ind w:firstLine="480" w:firstLineChars="200"/>
        <w:rPr>
          <w:rFonts w:eastAsiaTheme="minorEastAsia"/>
          <w:sz w:val="24"/>
        </w:rPr>
      </w:pPr>
      <w:r>
        <w:rPr>
          <w:rFonts w:eastAsiaTheme="minorEastAsia"/>
          <w:sz w:val="24"/>
        </w:rPr>
        <w:t>（5）土壤污染</w:t>
      </w:r>
    </w:p>
    <w:p>
      <w:pPr>
        <w:pStyle w:val="9"/>
        <w:spacing w:line="360" w:lineRule="auto"/>
        <w:ind w:firstLine="480" w:firstLineChars="200"/>
        <w:rPr>
          <w:rFonts w:eastAsiaTheme="minorEastAsia"/>
          <w:sz w:val="24"/>
        </w:rPr>
      </w:pPr>
      <w:r>
        <w:rPr>
          <w:rFonts w:eastAsiaTheme="minorEastAsia"/>
          <w:sz w:val="24"/>
        </w:rPr>
        <w:t>施工过程中产生施工垃圾、生活垃圾以及焊渣、废弃外涂层涂料等废物。这些固体垃圾可能含有难于分解的物质，如不妥善管理，回填入土，影响土壤质量。若在农田中，会影响土壤耕作和农作物生长。另外施工过程中，各种机器设备的燃油滴漏也可能对沿线土壤造成一定的影响。</w:t>
      </w:r>
    </w:p>
    <w:p>
      <w:pPr>
        <w:pStyle w:val="9"/>
        <w:spacing w:line="360" w:lineRule="auto"/>
        <w:ind w:firstLine="480" w:firstLineChars="200"/>
        <w:rPr>
          <w:rFonts w:eastAsiaTheme="minorEastAsia"/>
          <w:sz w:val="24"/>
        </w:rPr>
      </w:pPr>
      <w:r>
        <w:rPr>
          <w:rFonts w:eastAsiaTheme="minorEastAsia"/>
          <w:sz w:val="24"/>
        </w:rPr>
        <w:t>随着施工结束，通过采取一定的措施，土壤质量能逐渐得到恢复。管道正常运行期间对土壤的影响较小，主要是清管排放的残渣、污水，可能对土壤造成一定的影响。因此，在清管时只要做好回收工作，就可将其对土壤环境的影响降至最低程度。此外，类比调查表明：管道在运行期间，地表土壤温度比相邻地段高出0.5</w:t>
      </w:r>
      <w:r>
        <w:rPr>
          <w:rFonts w:hint="eastAsia" w:ascii="宋体" w:hAnsi="宋体" w:cs="宋体"/>
          <w:sz w:val="24"/>
        </w:rPr>
        <w:t>℃</w:t>
      </w:r>
      <w:r>
        <w:rPr>
          <w:rFonts w:eastAsiaTheme="minorEastAsia"/>
          <w:sz w:val="24"/>
        </w:rPr>
        <w:t>~2</w:t>
      </w:r>
      <w:r>
        <w:rPr>
          <w:rFonts w:hint="eastAsia" w:ascii="宋体" w:hAnsi="宋体" w:cs="宋体"/>
          <w:sz w:val="24"/>
        </w:rPr>
        <w:t>℃</w:t>
      </w:r>
      <w:r>
        <w:rPr>
          <w:rFonts w:eastAsiaTheme="minorEastAsia"/>
          <w:sz w:val="24"/>
        </w:rPr>
        <w:t>，蒸发量加大，土壤水分减少，冬季土表积雪提前融化，将可能形成—条明显的沟带。</w:t>
      </w:r>
    </w:p>
    <w:p>
      <w:pPr>
        <w:pStyle w:val="9"/>
        <w:spacing w:line="360" w:lineRule="auto"/>
        <w:ind w:firstLine="480" w:firstLineChars="200"/>
        <w:rPr>
          <w:rFonts w:eastAsiaTheme="minorEastAsia"/>
          <w:sz w:val="24"/>
        </w:rPr>
      </w:pPr>
      <w:r>
        <w:rPr>
          <w:rFonts w:eastAsiaTheme="minorEastAsia"/>
          <w:sz w:val="24"/>
        </w:rPr>
        <w:t>（6）对土壤生物的影响</w:t>
      </w:r>
    </w:p>
    <w:p>
      <w:pPr>
        <w:pStyle w:val="9"/>
        <w:spacing w:line="360" w:lineRule="auto"/>
        <w:ind w:firstLine="480" w:firstLineChars="200"/>
        <w:rPr>
          <w:rFonts w:eastAsiaTheme="minorEastAsia"/>
          <w:sz w:val="24"/>
        </w:rPr>
      </w:pPr>
      <w:r>
        <w:rPr>
          <w:rFonts w:eastAsiaTheme="minorEastAsia"/>
          <w:sz w:val="24"/>
        </w:rPr>
        <w:t>由于上述土壤理化性质和土体构型的改变，使土壤中的微生物、原生动物及其它节肢动物、环节动物、软体动物的栖息环境改变。评价区土壤主要为棕壤、潮土及盐土，无珍稀土壤生物，且施工带影响宽度仅</w:t>
      </w:r>
      <w:r>
        <w:rPr>
          <w:rFonts w:hint="eastAsia" w:eastAsiaTheme="minorEastAsia"/>
          <w:sz w:val="24"/>
        </w:rPr>
        <w:t>20</w:t>
      </w:r>
      <w:r>
        <w:rPr>
          <w:rFonts w:eastAsiaTheme="minorEastAsia"/>
          <w:sz w:val="24"/>
        </w:rPr>
        <w:t>m左右，所以土壤生物的生态平衡很快会恢复。</w:t>
      </w:r>
    </w:p>
    <w:p>
      <w:pPr>
        <w:pStyle w:val="9"/>
        <w:spacing w:line="360" w:lineRule="auto"/>
        <w:ind w:firstLine="480" w:firstLineChars="200"/>
        <w:rPr>
          <w:rFonts w:eastAsiaTheme="minorEastAsia"/>
          <w:sz w:val="24"/>
        </w:rPr>
      </w:pPr>
      <w:r>
        <w:rPr>
          <w:rFonts w:eastAsiaTheme="minorEastAsia"/>
          <w:sz w:val="24"/>
        </w:rPr>
        <w:t>在雨水地面径流处开挖路基时，设置临时土沉淀池拦截混砂，待路基建成后及时将土沉淀池推平进行绿化或还耕；对施工临时用地，先将原表层熟土集中堆放，待施工完毕后再将熟土推平，恢复原地表层等。</w:t>
      </w:r>
    </w:p>
    <w:p>
      <w:pPr>
        <w:pStyle w:val="9"/>
        <w:spacing w:line="360" w:lineRule="auto"/>
        <w:ind w:firstLine="480" w:firstLineChars="200"/>
        <w:rPr>
          <w:rFonts w:eastAsiaTheme="minorEastAsia"/>
          <w:sz w:val="24"/>
        </w:rPr>
      </w:pPr>
      <w:r>
        <w:rPr>
          <w:rFonts w:eastAsiaTheme="minorEastAsia"/>
          <w:sz w:val="24"/>
        </w:rPr>
        <w:t>总之，铺设管道由于会改变土壤结构和土壤养分状况，但通过采取一定的措施，土壤质量已逐渐得到恢复。</w:t>
      </w:r>
    </w:p>
    <w:p>
      <w:pPr>
        <w:pStyle w:val="5"/>
        <w:rPr>
          <w:rFonts w:eastAsiaTheme="minorEastAsia"/>
        </w:rPr>
      </w:pPr>
      <w:bookmarkStart w:id="46" w:name="_Toc17386456"/>
      <w:r>
        <w:rPr>
          <w:rFonts w:eastAsiaTheme="minorEastAsia"/>
        </w:rPr>
        <w:t>农业环境影响评价</w:t>
      </w:r>
      <w:bookmarkEnd w:id="46"/>
    </w:p>
    <w:p>
      <w:pPr>
        <w:pStyle w:val="9"/>
        <w:spacing w:line="360" w:lineRule="auto"/>
        <w:ind w:firstLine="480" w:firstLineChars="200"/>
        <w:rPr>
          <w:rFonts w:eastAsiaTheme="minorEastAsia"/>
          <w:sz w:val="24"/>
        </w:rPr>
      </w:pPr>
      <w:r>
        <w:rPr>
          <w:rFonts w:eastAsiaTheme="minorEastAsia"/>
          <w:sz w:val="24"/>
        </w:rPr>
        <w:t>（1）施工作业带对农业生态环境的影响</w:t>
      </w:r>
    </w:p>
    <w:p>
      <w:pPr>
        <w:pStyle w:val="9"/>
        <w:spacing w:line="360" w:lineRule="auto"/>
        <w:ind w:firstLine="480" w:firstLineChars="200"/>
        <w:rPr>
          <w:rFonts w:eastAsiaTheme="minorEastAsia"/>
          <w:sz w:val="24"/>
          <w:highlight w:val="yellow"/>
        </w:rPr>
      </w:pPr>
      <w:r>
        <w:rPr>
          <w:rFonts w:eastAsiaTheme="minorEastAsia"/>
          <w:sz w:val="24"/>
          <w:highlight w:val="yellow"/>
        </w:rPr>
        <w:t>管线所占用施工作业带与局地自然地理条件较为相似，主要为</w:t>
      </w:r>
      <w:r>
        <w:rPr>
          <w:rFonts w:hint="eastAsia" w:eastAsiaTheme="minorEastAsia"/>
          <w:sz w:val="24"/>
          <w:highlight w:val="yellow"/>
          <w:lang w:val="en-US" w:eastAsia="zh-CN"/>
        </w:rPr>
        <w:t>农业用地、交通用地及集体建设用地</w:t>
      </w:r>
      <w:r>
        <w:rPr>
          <w:rFonts w:eastAsiaTheme="minorEastAsia"/>
          <w:sz w:val="24"/>
          <w:highlight w:val="yellow"/>
        </w:rPr>
        <w:t>。因此不会对农业造成影响。</w:t>
      </w:r>
    </w:p>
    <w:p>
      <w:pPr>
        <w:pStyle w:val="9"/>
        <w:spacing w:line="360" w:lineRule="auto"/>
        <w:ind w:firstLine="480" w:firstLineChars="200"/>
        <w:rPr>
          <w:rFonts w:eastAsiaTheme="minorEastAsia"/>
          <w:sz w:val="24"/>
        </w:rPr>
      </w:pPr>
      <w:r>
        <w:rPr>
          <w:rFonts w:eastAsiaTheme="minorEastAsia"/>
          <w:sz w:val="24"/>
        </w:rPr>
        <w:t>（2）临时占地的影响及合理性分析</w:t>
      </w:r>
    </w:p>
    <w:p>
      <w:pPr>
        <w:pStyle w:val="9"/>
        <w:spacing w:line="360" w:lineRule="auto"/>
        <w:ind w:firstLine="480" w:firstLineChars="200"/>
        <w:rPr>
          <w:rFonts w:eastAsiaTheme="minorEastAsia"/>
          <w:sz w:val="24"/>
        </w:rPr>
      </w:pPr>
      <w:r>
        <w:rPr>
          <w:rFonts w:eastAsiaTheme="minorEastAsia"/>
          <w:sz w:val="24"/>
        </w:rPr>
        <w:t>第一，施工场地及施工营地尽量选择在设计路线占地范围内，尽量减少占地。</w:t>
      </w:r>
    </w:p>
    <w:p>
      <w:pPr>
        <w:pStyle w:val="9"/>
        <w:spacing w:line="360" w:lineRule="auto"/>
        <w:ind w:firstLine="480" w:firstLineChars="200"/>
        <w:rPr>
          <w:rFonts w:eastAsiaTheme="minorEastAsia"/>
          <w:sz w:val="24"/>
        </w:rPr>
      </w:pPr>
      <w:r>
        <w:rPr>
          <w:rFonts w:eastAsiaTheme="minorEastAsia"/>
          <w:sz w:val="24"/>
        </w:rPr>
        <w:t>第二，施工场地尽量选用荒地和劣质的土地，远离村庄、学校等敏感目标，一般选在处于上述敏感目标下风向200m以外；远离河道，以减少对河道水质的影响。</w:t>
      </w:r>
    </w:p>
    <w:p>
      <w:pPr>
        <w:pStyle w:val="9"/>
        <w:spacing w:line="360" w:lineRule="auto"/>
        <w:ind w:firstLine="480" w:firstLineChars="200"/>
        <w:rPr>
          <w:rFonts w:eastAsiaTheme="minorEastAsia"/>
          <w:sz w:val="24"/>
        </w:rPr>
      </w:pPr>
      <w:r>
        <w:rPr>
          <w:rFonts w:eastAsiaTheme="minorEastAsia"/>
          <w:sz w:val="24"/>
        </w:rPr>
        <w:t>第三，工程结束后，对施工场地进行地表清理，清除硬化混凝土，堆放于指定建筑垃圾堆场，同时做好水土保持，进行土壤改良后，恢复为原有土地类型等。</w:t>
      </w:r>
    </w:p>
    <w:p>
      <w:pPr>
        <w:pStyle w:val="9"/>
        <w:spacing w:line="360" w:lineRule="auto"/>
        <w:ind w:firstLine="480" w:firstLineChars="200"/>
        <w:rPr>
          <w:rFonts w:eastAsiaTheme="minorEastAsia"/>
          <w:sz w:val="24"/>
        </w:rPr>
      </w:pPr>
      <w:r>
        <w:rPr>
          <w:rFonts w:eastAsiaTheme="minorEastAsia"/>
          <w:sz w:val="24"/>
        </w:rPr>
        <w:t>（3）施工期对农灌水体、土壤和农作物的影响</w:t>
      </w:r>
    </w:p>
    <w:p>
      <w:pPr>
        <w:pStyle w:val="9"/>
        <w:spacing w:line="360" w:lineRule="auto"/>
        <w:ind w:firstLine="480" w:firstLineChars="200"/>
        <w:rPr>
          <w:rFonts w:eastAsiaTheme="minorEastAsia"/>
          <w:sz w:val="24"/>
        </w:rPr>
      </w:pPr>
      <w:r>
        <w:rPr>
          <w:rFonts w:eastAsiaTheme="minorEastAsia"/>
          <w:sz w:val="24"/>
        </w:rPr>
        <w:t>管线的开挖易造成两侧农田的冲刷及沿线灌溉沟渠淤积，特别是管线施工中的石灰土路基垫层施工中，如遇暴雨可能将石灰等冲入沿线灌溉水体和农田；施工材料如果不采取临时防护措施，也可能会被风吹或者被雨水冲入附近水体和农田；粉状施工材料运输过程中如果不采取防护措施，也会被风吹到沿线的农田。所有这些因素都可能对沿线水体和土壤产生影响。特别是石灰和水泥等材料一旦进入水体会改变水体pH值，进入土壤会使土壤板结，造成土壤质量的下降，进而影响农作物的生长、产量与质量。</w:t>
      </w:r>
    </w:p>
    <w:p>
      <w:pPr>
        <w:pStyle w:val="9"/>
        <w:spacing w:line="360" w:lineRule="auto"/>
        <w:ind w:firstLine="480" w:firstLineChars="200"/>
        <w:rPr>
          <w:rFonts w:eastAsiaTheme="minorEastAsia"/>
          <w:sz w:val="24"/>
        </w:rPr>
      </w:pPr>
      <w:r>
        <w:rPr>
          <w:rFonts w:eastAsiaTheme="minorEastAsia"/>
          <w:sz w:val="24"/>
        </w:rPr>
        <w:t>管线在施工过程中产生的扬尘落到农作物的叶片上，聚集到一定厚度时会影响其光合作用，特别是在作物的扬花期，会影响到作物的品质和产量，但若遇降雨即可把叶片上的尘土冲洗掉，因此，扬尘的影响主要在旱季。</w:t>
      </w:r>
    </w:p>
    <w:p>
      <w:pPr>
        <w:pStyle w:val="9"/>
        <w:spacing w:line="360" w:lineRule="auto"/>
        <w:ind w:firstLine="480" w:firstLineChars="200"/>
        <w:rPr>
          <w:rFonts w:eastAsiaTheme="minorEastAsia"/>
          <w:sz w:val="24"/>
        </w:rPr>
      </w:pPr>
      <w:r>
        <w:rPr>
          <w:rFonts w:eastAsiaTheme="minorEastAsia"/>
          <w:sz w:val="24"/>
        </w:rPr>
        <w:t>项目管线施工要编制雨季施工实施计划，采取临时防护措施。同时对物料堆场采取临时防风、防雨措施，对施工运输车辆采取遮挡措施，尽量避免施工期对农田土壤和灌溉水体的影响。</w:t>
      </w:r>
    </w:p>
    <w:p>
      <w:pPr>
        <w:pStyle w:val="9"/>
        <w:spacing w:line="360" w:lineRule="auto"/>
        <w:ind w:firstLine="480" w:firstLineChars="200"/>
        <w:rPr>
          <w:rFonts w:eastAsiaTheme="minorEastAsia"/>
          <w:sz w:val="24"/>
        </w:rPr>
      </w:pPr>
      <w:r>
        <w:rPr>
          <w:rFonts w:eastAsiaTheme="minorEastAsia"/>
          <w:sz w:val="24"/>
        </w:rPr>
        <w:t>（4）管道施工对农田水利设施的影响</w:t>
      </w:r>
    </w:p>
    <w:p>
      <w:pPr>
        <w:pStyle w:val="9"/>
        <w:spacing w:line="360" w:lineRule="auto"/>
        <w:ind w:firstLine="480" w:firstLineChars="200"/>
        <w:rPr>
          <w:rFonts w:eastAsiaTheme="minorEastAsia"/>
          <w:sz w:val="24"/>
        </w:rPr>
      </w:pPr>
      <w:r>
        <w:rPr>
          <w:rFonts w:eastAsiaTheme="minorEastAsia"/>
          <w:sz w:val="24"/>
        </w:rPr>
        <w:t>本项目不破坏现有渠道，不改变水体水文和水质状况，原有水利设施不会受其影响。</w:t>
      </w:r>
    </w:p>
    <w:p>
      <w:pPr>
        <w:pStyle w:val="4"/>
        <w:spacing w:before="163"/>
        <w:rPr>
          <w:rFonts w:cs="Times New Roman" w:eastAsiaTheme="minorEastAsia"/>
        </w:rPr>
      </w:pPr>
      <w:bookmarkStart w:id="47" w:name="_Toc17386457"/>
      <w:bookmarkStart w:id="48" w:name="_Toc3001"/>
      <w:r>
        <w:rPr>
          <w:rFonts w:cs="Times New Roman" w:eastAsiaTheme="minorEastAsia"/>
        </w:rPr>
        <w:t>运营期生态环境影响评价</w:t>
      </w:r>
      <w:bookmarkEnd w:id="47"/>
      <w:bookmarkEnd w:id="48"/>
    </w:p>
    <w:p>
      <w:pPr>
        <w:pStyle w:val="5"/>
        <w:rPr>
          <w:rFonts w:eastAsiaTheme="minorEastAsia"/>
        </w:rPr>
      </w:pPr>
      <w:bookmarkStart w:id="49" w:name="_Toc17386458"/>
      <w:r>
        <w:rPr>
          <w:rFonts w:eastAsiaTheme="minorEastAsia"/>
        </w:rPr>
        <w:t>土地利用影响评价</w:t>
      </w:r>
      <w:bookmarkEnd w:id="49"/>
    </w:p>
    <w:p>
      <w:pPr>
        <w:pStyle w:val="9"/>
        <w:spacing w:line="360" w:lineRule="auto"/>
        <w:ind w:firstLine="480" w:firstLineChars="200"/>
        <w:rPr>
          <w:rFonts w:eastAsiaTheme="minorEastAsia"/>
          <w:sz w:val="24"/>
        </w:rPr>
      </w:pPr>
      <w:r>
        <w:rPr>
          <w:rFonts w:eastAsiaTheme="minorEastAsia"/>
          <w:sz w:val="24"/>
          <w:highlight w:val="yellow"/>
        </w:rPr>
        <w:t>本工程永久占地面积为</w:t>
      </w:r>
      <w:r>
        <w:rPr>
          <w:rFonts w:hint="eastAsia" w:eastAsiaTheme="minorEastAsia"/>
          <w:sz w:val="24"/>
          <w:highlight w:val="yellow"/>
        </w:rPr>
        <w:t>25</w:t>
      </w:r>
      <w:r>
        <w:rPr>
          <w:rFonts w:eastAsiaTheme="minorEastAsia"/>
          <w:sz w:val="24"/>
          <w:highlight w:val="yellow"/>
        </w:rPr>
        <w:t>m</w:t>
      </w:r>
      <w:r>
        <w:rPr>
          <w:rFonts w:eastAsiaTheme="minorEastAsia"/>
          <w:sz w:val="24"/>
          <w:highlight w:val="yellow"/>
          <w:vertAlign w:val="superscript"/>
        </w:rPr>
        <w:t>2</w:t>
      </w:r>
      <w:r>
        <w:rPr>
          <w:rFonts w:eastAsiaTheme="minorEastAsia"/>
          <w:sz w:val="24"/>
          <w:highlight w:val="yellow"/>
        </w:rPr>
        <w:t>，</w:t>
      </w:r>
      <w:r>
        <w:rPr>
          <w:rFonts w:hint="eastAsia" w:eastAsiaTheme="minorEastAsia"/>
          <w:sz w:val="24"/>
          <w:highlight w:val="yellow"/>
        </w:rPr>
        <w:t>分</w:t>
      </w:r>
      <w:r>
        <w:rPr>
          <w:rFonts w:eastAsiaTheme="minorEastAsia"/>
          <w:sz w:val="24"/>
          <w:highlight w:val="yellow"/>
        </w:rPr>
        <w:t>为</w:t>
      </w:r>
      <w:r>
        <w:rPr>
          <w:rFonts w:hint="eastAsia" w:eastAsiaTheme="minorEastAsia"/>
          <w:sz w:val="24"/>
          <w:highlight w:val="yellow"/>
        </w:rPr>
        <w:t>集体</w:t>
      </w:r>
      <w:r>
        <w:rPr>
          <w:rFonts w:eastAsiaTheme="minorEastAsia"/>
          <w:sz w:val="24"/>
          <w:highlight w:val="yellow"/>
        </w:rPr>
        <w:t>建设用地</w:t>
      </w:r>
      <w:r>
        <w:rPr>
          <w:rFonts w:hint="eastAsia" w:eastAsiaTheme="minorEastAsia"/>
          <w:sz w:val="24"/>
          <w:highlight w:val="yellow"/>
        </w:rPr>
        <w:t>（15</w:t>
      </w:r>
      <w:r>
        <w:rPr>
          <w:rFonts w:eastAsiaTheme="minorEastAsia"/>
          <w:sz w:val="24"/>
          <w:highlight w:val="yellow"/>
        </w:rPr>
        <w:t>m</w:t>
      </w:r>
      <w:r>
        <w:rPr>
          <w:rFonts w:eastAsiaTheme="minorEastAsia"/>
          <w:sz w:val="24"/>
          <w:highlight w:val="yellow"/>
          <w:vertAlign w:val="superscript"/>
        </w:rPr>
        <w:t>2</w:t>
      </w:r>
      <w:r>
        <w:rPr>
          <w:rFonts w:hint="eastAsia" w:eastAsiaTheme="minorEastAsia"/>
          <w:sz w:val="24"/>
          <w:highlight w:val="yellow"/>
        </w:rPr>
        <w:t>）、农业用地（10</w:t>
      </w:r>
      <w:r>
        <w:rPr>
          <w:rFonts w:eastAsiaTheme="minorEastAsia"/>
          <w:sz w:val="24"/>
          <w:highlight w:val="yellow"/>
        </w:rPr>
        <w:t>m</w:t>
      </w:r>
      <w:r>
        <w:rPr>
          <w:rFonts w:eastAsiaTheme="minorEastAsia"/>
          <w:sz w:val="24"/>
          <w:highlight w:val="yellow"/>
          <w:vertAlign w:val="superscript"/>
        </w:rPr>
        <w:t>2</w:t>
      </w:r>
      <w:r>
        <w:rPr>
          <w:rFonts w:hint="eastAsia" w:eastAsiaTheme="minorEastAsia"/>
          <w:sz w:val="24"/>
          <w:highlight w:val="yellow"/>
        </w:rPr>
        <w:t>）</w:t>
      </w:r>
      <w:r>
        <w:rPr>
          <w:rFonts w:hint="eastAsia" w:eastAsiaTheme="minorEastAsia"/>
          <w:sz w:val="24"/>
          <w:highlight w:val="yellow"/>
          <w:lang w:eastAsia="zh-CN"/>
        </w:rPr>
        <w:t>，</w:t>
      </w:r>
      <w:r>
        <w:rPr>
          <w:rFonts w:hint="eastAsia" w:eastAsiaTheme="minorEastAsia"/>
          <w:sz w:val="24"/>
          <w:highlight w:val="yellow"/>
          <w:lang w:val="en-US" w:eastAsia="zh-CN"/>
        </w:rPr>
        <w:t>其中农业用地均为一般农田，不属于基本农田</w:t>
      </w:r>
      <w:r>
        <w:rPr>
          <w:rFonts w:eastAsiaTheme="minorEastAsia"/>
          <w:sz w:val="24"/>
        </w:rPr>
        <w:t>。项目建成后，临时占用的土地将恢复为原有土地利用类型，评价区的各种土地利用类型基本保持不变。</w:t>
      </w:r>
    </w:p>
    <w:p>
      <w:pPr>
        <w:pStyle w:val="5"/>
        <w:rPr>
          <w:rFonts w:eastAsiaTheme="minorEastAsia"/>
        </w:rPr>
      </w:pPr>
      <w:bookmarkStart w:id="50" w:name="_Toc17386459"/>
      <w:r>
        <w:rPr>
          <w:rFonts w:eastAsiaTheme="minorEastAsia"/>
        </w:rPr>
        <w:t>生物多样性和生物量影响评价</w:t>
      </w:r>
      <w:bookmarkEnd w:id="50"/>
    </w:p>
    <w:p>
      <w:pPr>
        <w:pStyle w:val="9"/>
        <w:spacing w:line="360" w:lineRule="auto"/>
        <w:ind w:firstLine="480" w:firstLineChars="200"/>
        <w:rPr>
          <w:rFonts w:eastAsiaTheme="minorEastAsia"/>
          <w:sz w:val="24"/>
        </w:rPr>
      </w:pPr>
      <w:r>
        <w:rPr>
          <w:rFonts w:eastAsiaTheme="minorEastAsia"/>
          <w:sz w:val="24"/>
        </w:rPr>
        <w:t>（1）对沿线植被的影响</w:t>
      </w:r>
    </w:p>
    <w:p>
      <w:pPr>
        <w:pStyle w:val="9"/>
        <w:spacing w:line="360" w:lineRule="auto"/>
        <w:ind w:firstLine="480" w:firstLineChars="200"/>
        <w:rPr>
          <w:rFonts w:eastAsiaTheme="minorEastAsia"/>
          <w:sz w:val="24"/>
        </w:rPr>
      </w:pPr>
      <w:r>
        <w:rPr>
          <w:rFonts w:eastAsiaTheme="minorEastAsia"/>
          <w:sz w:val="24"/>
        </w:rPr>
        <w:t>项目永久占地</w:t>
      </w:r>
      <w:r>
        <w:rPr>
          <w:rFonts w:hint="eastAsia" w:eastAsiaTheme="minorEastAsia"/>
          <w:sz w:val="24"/>
        </w:rPr>
        <w:t>分</w:t>
      </w:r>
      <w:r>
        <w:rPr>
          <w:rFonts w:eastAsiaTheme="minorEastAsia"/>
          <w:sz w:val="24"/>
        </w:rPr>
        <w:t>为</w:t>
      </w:r>
      <w:r>
        <w:rPr>
          <w:rFonts w:hint="eastAsia" w:eastAsiaTheme="minorEastAsia"/>
          <w:sz w:val="24"/>
        </w:rPr>
        <w:t>集体</w:t>
      </w:r>
      <w:r>
        <w:rPr>
          <w:rFonts w:eastAsiaTheme="minorEastAsia"/>
          <w:sz w:val="24"/>
        </w:rPr>
        <w:t>建设用地</w:t>
      </w:r>
      <w:r>
        <w:rPr>
          <w:rFonts w:hint="eastAsia" w:eastAsiaTheme="minorEastAsia"/>
          <w:sz w:val="24"/>
        </w:rPr>
        <w:t>、农业用地，其中农业用地10m</w:t>
      </w:r>
      <w:r>
        <w:rPr>
          <w:rFonts w:hint="eastAsia" w:eastAsiaTheme="minorEastAsia"/>
          <w:sz w:val="24"/>
          <w:vertAlign w:val="superscript"/>
        </w:rPr>
        <w:t>2</w:t>
      </w:r>
      <w:r>
        <w:rPr>
          <w:rFonts w:hint="eastAsia" w:eastAsiaTheme="minorEastAsia"/>
          <w:sz w:val="24"/>
        </w:rPr>
        <w:t>，集体建设用地15m</w:t>
      </w:r>
      <w:r>
        <w:rPr>
          <w:rFonts w:hint="eastAsia" w:eastAsiaTheme="minorEastAsia"/>
          <w:sz w:val="24"/>
          <w:vertAlign w:val="superscript"/>
        </w:rPr>
        <w:t>2</w:t>
      </w:r>
      <w:r>
        <w:rPr>
          <w:rFonts w:eastAsiaTheme="minorEastAsia"/>
          <w:sz w:val="24"/>
        </w:rPr>
        <w:t>，占地面积较少，故不会对当地的气候、降水等产生较大的影响。</w:t>
      </w:r>
    </w:p>
    <w:p>
      <w:pPr>
        <w:pStyle w:val="9"/>
        <w:spacing w:line="360" w:lineRule="auto"/>
        <w:ind w:firstLine="480" w:firstLineChars="200"/>
        <w:rPr>
          <w:rFonts w:eastAsiaTheme="minorEastAsia"/>
          <w:sz w:val="24"/>
        </w:rPr>
      </w:pPr>
      <w:r>
        <w:rPr>
          <w:rFonts w:eastAsiaTheme="minorEastAsia"/>
          <w:sz w:val="24"/>
        </w:rPr>
        <w:t>运行期正常情况下，管道所经地处于正常状态，地表植被、农作物生长逐渐恢复正常。据类比调查分析，管道完工2~3年，在地下敷设管道的区域，地表植被恢复较好，景观破坏程度较低。这证明管道输送对生态环境影响较轻，影响范围较小，是一种清洁的运输方式。因此可以认为，正常输</w:t>
      </w:r>
      <w:r>
        <w:rPr>
          <w:rFonts w:hint="eastAsia" w:eastAsiaTheme="minorEastAsia"/>
          <w:sz w:val="24"/>
        </w:rPr>
        <w:t>天然气</w:t>
      </w:r>
      <w:r>
        <w:rPr>
          <w:rFonts w:eastAsiaTheme="minorEastAsia"/>
          <w:sz w:val="24"/>
        </w:rPr>
        <w:t>过程中，管道对地表植被基本无不良影响。</w:t>
      </w:r>
    </w:p>
    <w:p>
      <w:pPr>
        <w:pStyle w:val="9"/>
        <w:spacing w:line="360" w:lineRule="auto"/>
        <w:ind w:firstLine="480" w:firstLineChars="200"/>
        <w:rPr>
          <w:rFonts w:eastAsiaTheme="minorEastAsia"/>
          <w:sz w:val="24"/>
        </w:rPr>
      </w:pPr>
      <w:r>
        <w:rPr>
          <w:rFonts w:eastAsiaTheme="minorEastAsia"/>
          <w:sz w:val="24"/>
        </w:rPr>
        <w:t>运行期正常情况下，施工期被切断的动物通道恢复正常，管道所经地区地表植被、农作物生长也基本恢复正常。</w:t>
      </w:r>
    </w:p>
    <w:p>
      <w:pPr>
        <w:pStyle w:val="9"/>
        <w:spacing w:line="360" w:lineRule="auto"/>
        <w:ind w:firstLine="480" w:firstLineChars="200"/>
        <w:rPr>
          <w:rFonts w:eastAsiaTheme="minorEastAsia"/>
          <w:sz w:val="24"/>
        </w:rPr>
      </w:pPr>
      <w:r>
        <w:rPr>
          <w:rFonts w:eastAsiaTheme="minorEastAsia"/>
          <w:sz w:val="24"/>
        </w:rPr>
        <w:t>（2）对陆生动物的影响分析</w:t>
      </w:r>
    </w:p>
    <w:p>
      <w:pPr>
        <w:pStyle w:val="9"/>
        <w:spacing w:line="360" w:lineRule="auto"/>
        <w:ind w:firstLine="480" w:firstLineChars="200"/>
        <w:rPr>
          <w:rFonts w:eastAsiaTheme="minorEastAsia"/>
          <w:sz w:val="24"/>
        </w:rPr>
      </w:pPr>
      <w:r>
        <w:rPr>
          <w:rFonts w:eastAsiaTheme="minorEastAsia"/>
          <w:sz w:val="24"/>
        </w:rPr>
        <w:t>运营期，由于管线埋设于地下，同时，由于蛇、蜥蜴、鼠、猫头鹰、喜鹊、野兔等动物对外环境的适应性，在运营初期，动物对外环境的适应性使它们逐步接近或回到其原有的生活环境，种群结构基本没有变化；运营期，管线不会对其迁移产生明显的影响。</w:t>
      </w:r>
    </w:p>
    <w:p>
      <w:pPr>
        <w:pStyle w:val="9"/>
        <w:spacing w:line="360" w:lineRule="auto"/>
        <w:ind w:firstLine="480" w:firstLineChars="200"/>
        <w:rPr>
          <w:rFonts w:eastAsiaTheme="minorEastAsia"/>
          <w:sz w:val="24"/>
        </w:rPr>
      </w:pPr>
      <w:r>
        <w:rPr>
          <w:rFonts w:eastAsiaTheme="minorEastAsia"/>
          <w:sz w:val="24"/>
        </w:rPr>
        <w:t>项目沿线现场调查时没有发现国家和省级珍稀濒危动物物种存在，因此，不涉及对沿线珍稀濒危动物的影响问题。</w:t>
      </w:r>
    </w:p>
    <w:p>
      <w:pPr>
        <w:pStyle w:val="9"/>
        <w:spacing w:line="360" w:lineRule="auto"/>
        <w:ind w:firstLine="480" w:firstLineChars="200"/>
        <w:rPr>
          <w:rFonts w:eastAsiaTheme="minorEastAsia"/>
          <w:sz w:val="24"/>
        </w:rPr>
      </w:pPr>
      <w:r>
        <w:rPr>
          <w:rFonts w:eastAsiaTheme="minorEastAsia"/>
          <w:sz w:val="24"/>
        </w:rPr>
        <w:t>事故状况下，管线发生大量</w:t>
      </w:r>
      <w:r>
        <w:rPr>
          <w:rFonts w:hint="eastAsia" w:eastAsiaTheme="minorEastAsia"/>
          <w:sz w:val="24"/>
        </w:rPr>
        <w:t>天然气</w:t>
      </w:r>
      <w:r>
        <w:rPr>
          <w:rFonts w:eastAsiaTheme="minorEastAsia"/>
          <w:sz w:val="24"/>
        </w:rPr>
        <w:t>泄漏，近距离内对动物和人群有造成影响的可能性，在没有火源的情况下，若发生泄漏对周围</w:t>
      </w:r>
      <w:r>
        <w:rPr>
          <w:rFonts w:hint="eastAsia" w:eastAsiaTheme="minorEastAsia"/>
          <w:sz w:val="24"/>
        </w:rPr>
        <w:t>土壤环境、大气环境及野生动物栖居地等</w:t>
      </w:r>
      <w:r>
        <w:rPr>
          <w:rFonts w:eastAsiaTheme="minorEastAsia"/>
          <w:sz w:val="24"/>
        </w:rPr>
        <w:t>可能造成影响；若在有火源的情况下，</w:t>
      </w:r>
      <w:r>
        <w:rPr>
          <w:rFonts w:hint="eastAsia" w:eastAsiaTheme="minorEastAsia"/>
          <w:sz w:val="24"/>
        </w:rPr>
        <w:t>天然气</w:t>
      </w:r>
      <w:r>
        <w:rPr>
          <w:rFonts w:eastAsiaTheme="minorEastAsia"/>
          <w:sz w:val="24"/>
        </w:rPr>
        <w:t>泄漏会引起爆炸、火灾事件，地表植被将受到危害，从而对生态环境产生重大影响。</w:t>
      </w:r>
    </w:p>
    <w:p>
      <w:pPr>
        <w:pStyle w:val="9"/>
        <w:spacing w:line="360" w:lineRule="auto"/>
        <w:ind w:firstLine="480" w:firstLineChars="200"/>
        <w:rPr>
          <w:rFonts w:eastAsiaTheme="minorEastAsia"/>
          <w:sz w:val="24"/>
        </w:rPr>
      </w:pPr>
      <w:r>
        <w:rPr>
          <w:rFonts w:eastAsiaTheme="minorEastAsia"/>
          <w:sz w:val="24"/>
        </w:rPr>
        <w:t>偶发事故引起的危害很大，应从各个环节加以控制，使事故发生的概率降到最低。详细分析见事故风险分析篇章。</w:t>
      </w:r>
    </w:p>
    <w:p>
      <w:pPr>
        <w:pStyle w:val="9"/>
        <w:spacing w:line="360" w:lineRule="auto"/>
        <w:ind w:firstLine="480" w:firstLineChars="200"/>
        <w:rPr>
          <w:rFonts w:eastAsiaTheme="minorEastAsia"/>
          <w:sz w:val="24"/>
        </w:rPr>
      </w:pPr>
      <w:r>
        <w:rPr>
          <w:rFonts w:eastAsiaTheme="minorEastAsia"/>
          <w:sz w:val="24"/>
        </w:rPr>
        <w:t>发生事故对生态环境的影响还表现在进行抢维修过程中时，主要表现对植被的破坏、对土壤的扰动。但一般发生事故的概率很低，即使发生事故，影响也是局部的，且持续时间短。</w:t>
      </w:r>
    </w:p>
    <w:p>
      <w:pPr>
        <w:pStyle w:val="5"/>
        <w:rPr>
          <w:rFonts w:eastAsiaTheme="minorEastAsia"/>
        </w:rPr>
      </w:pPr>
      <w:bookmarkStart w:id="51" w:name="_Toc17386460"/>
      <w:r>
        <w:rPr>
          <w:rFonts w:eastAsiaTheme="minorEastAsia"/>
        </w:rPr>
        <w:t>水土流失影响评价</w:t>
      </w:r>
      <w:bookmarkEnd w:id="51"/>
    </w:p>
    <w:p>
      <w:pPr>
        <w:pStyle w:val="9"/>
        <w:spacing w:line="360" w:lineRule="auto"/>
        <w:ind w:firstLine="480" w:firstLineChars="200"/>
        <w:rPr>
          <w:rFonts w:eastAsiaTheme="minorEastAsia"/>
          <w:sz w:val="24"/>
        </w:rPr>
      </w:pPr>
      <w:r>
        <w:rPr>
          <w:rFonts w:eastAsiaTheme="minorEastAsia"/>
          <w:sz w:val="24"/>
        </w:rPr>
        <w:t>正常运营情况下，不会造成水土流失。</w:t>
      </w:r>
    </w:p>
    <w:p>
      <w:pPr>
        <w:pStyle w:val="5"/>
        <w:rPr>
          <w:rFonts w:eastAsiaTheme="minorEastAsia"/>
        </w:rPr>
      </w:pPr>
      <w:bookmarkStart w:id="52" w:name="_Toc17386461"/>
      <w:r>
        <w:rPr>
          <w:rFonts w:eastAsiaTheme="minorEastAsia"/>
        </w:rPr>
        <w:t>景观生态影响评价</w:t>
      </w:r>
      <w:bookmarkEnd w:id="52"/>
    </w:p>
    <w:p>
      <w:pPr>
        <w:pStyle w:val="9"/>
        <w:spacing w:line="360" w:lineRule="auto"/>
        <w:ind w:firstLine="480" w:firstLineChars="200"/>
        <w:rPr>
          <w:rFonts w:eastAsiaTheme="minorEastAsia"/>
          <w:sz w:val="24"/>
        </w:rPr>
      </w:pPr>
      <w:r>
        <w:rPr>
          <w:rFonts w:eastAsiaTheme="minorEastAsia"/>
          <w:sz w:val="24"/>
        </w:rPr>
        <w:t>本工程路线较短，管线均埋设在地下，不会切割地表原有的景观面貌，不会使地表空间的连续性和自然性被破坏。地表主要设置标志桩、警示牌、警示带和测试桩等与周围绿意盎然的颜色，有一定视觉冲突；其地表设施在空间结构上给人一定压抑感，与周围农田、林地形成一定的对比。可见，本项目的建设对周围的景观有一定影响，但总体来说与原有景观相比，本工程对周围景观影响不大。</w:t>
      </w:r>
    </w:p>
    <w:p>
      <w:pPr>
        <w:pStyle w:val="5"/>
        <w:rPr>
          <w:rFonts w:eastAsiaTheme="minorEastAsia"/>
        </w:rPr>
      </w:pPr>
      <w:bookmarkStart w:id="53" w:name="_Toc17386462"/>
      <w:r>
        <w:rPr>
          <w:rFonts w:eastAsiaTheme="minorEastAsia"/>
        </w:rPr>
        <w:t>农业经济影响评价</w:t>
      </w:r>
      <w:bookmarkEnd w:id="53"/>
    </w:p>
    <w:p>
      <w:pPr>
        <w:pStyle w:val="9"/>
        <w:spacing w:line="360" w:lineRule="auto"/>
        <w:ind w:firstLine="480" w:firstLineChars="200"/>
        <w:rPr>
          <w:rFonts w:eastAsiaTheme="minorEastAsia"/>
          <w:sz w:val="24"/>
        </w:rPr>
      </w:pPr>
      <w:r>
        <w:rPr>
          <w:rFonts w:eastAsiaTheme="minorEastAsia"/>
          <w:sz w:val="24"/>
        </w:rPr>
        <w:t>项目沿线临时占地、永久占地</w:t>
      </w:r>
      <w:r>
        <w:rPr>
          <w:rFonts w:hint="eastAsia" w:eastAsiaTheme="minorEastAsia"/>
          <w:sz w:val="24"/>
        </w:rPr>
        <w:t>分</w:t>
      </w:r>
      <w:r>
        <w:rPr>
          <w:rFonts w:eastAsiaTheme="minorEastAsia"/>
          <w:sz w:val="24"/>
        </w:rPr>
        <w:t>为</w:t>
      </w:r>
      <w:r>
        <w:rPr>
          <w:rFonts w:hint="eastAsia" w:eastAsiaTheme="minorEastAsia"/>
          <w:sz w:val="24"/>
        </w:rPr>
        <w:t>集体</w:t>
      </w:r>
      <w:r>
        <w:rPr>
          <w:rFonts w:eastAsiaTheme="minorEastAsia"/>
          <w:sz w:val="24"/>
        </w:rPr>
        <w:t>建设用地</w:t>
      </w:r>
      <w:r>
        <w:rPr>
          <w:rFonts w:hint="eastAsia" w:eastAsiaTheme="minorEastAsia"/>
          <w:sz w:val="24"/>
        </w:rPr>
        <w:t>、农业用地及交通用地</w:t>
      </w:r>
      <w:r>
        <w:rPr>
          <w:rFonts w:eastAsiaTheme="minorEastAsia"/>
          <w:sz w:val="24"/>
        </w:rPr>
        <w:t>，目前只有少量草本</w:t>
      </w:r>
      <w:r>
        <w:rPr>
          <w:rFonts w:hint="eastAsia" w:eastAsiaTheme="minorEastAsia"/>
          <w:sz w:val="24"/>
        </w:rPr>
        <w:t>及木本</w:t>
      </w:r>
      <w:r>
        <w:rPr>
          <w:rFonts w:eastAsiaTheme="minorEastAsia"/>
          <w:sz w:val="24"/>
        </w:rPr>
        <w:t>植物，施工期结束后仍保持原有的植被覆盖率。本工程的建设对区域的气象条件，如湿度、温度、地表蒸发量等因素不会产生明显的影响，本区域的降水条件仍会保持原有特征，农田原来利用河渠和河流灌溉的方式也不会受到影响，原有的日照条件也不可能因管线的建设而发生改变，因此征用农田的亩产量基本不会受到本工程的影响。同时，这些经济损失将会通过管线建设所带来的其他效应所弥补。</w:t>
      </w:r>
    </w:p>
    <w:p>
      <w:pPr>
        <w:pStyle w:val="9"/>
        <w:spacing w:line="360" w:lineRule="auto"/>
        <w:ind w:firstLine="480" w:firstLineChars="200"/>
        <w:rPr>
          <w:rFonts w:eastAsiaTheme="minorEastAsia"/>
          <w:sz w:val="24"/>
        </w:rPr>
      </w:pPr>
      <w:r>
        <w:rPr>
          <w:rFonts w:eastAsiaTheme="minorEastAsia"/>
          <w:sz w:val="24"/>
        </w:rPr>
        <w:t>从总体上看，该项目占地对沿线农业经济影响很小。因此，项目建设会对当地的农业经济造成损失很小。它既不会改变</w:t>
      </w:r>
      <w:r>
        <w:rPr>
          <w:rFonts w:hint="eastAsia" w:eastAsiaTheme="minorEastAsia"/>
          <w:sz w:val="24"/>
        </w:rPr>
        <w:t>潍城区</w:t>
      </w:r>
      <w:r>
        <w:rPr>
          <w:rFonts w:eastAsiaTheme="minorEastAsia"/>
          <w:sz w:val="24"/>
        </w:rPr>
        <w:t>的土地利用现状格局，也不会改变</w:t>
      </w:r>
      <w:r>
        <w:rPr>
          <w:rFonts w:hint="eastAsia" w:eastAsiaTheme="minorEastAsia"/>
          <w:sz w:val="24"/>
        </w:rPr>
        <w:t>潍城区</w:t>
      </w:r>
      <w:r>
        <w:rPr>
          <w:rFonts w:eastAsiaTheme="minorEastAsia"/>
          <w:sz w:val="24"/>
        </w:rPr>
        <w:t>农业经济在整个国民经济构成中的比例和地位。</w:t>
      </w:r>
    </w:p>
    <w:p>
      <w:pPr>
        <w:pStyle w:val="4"/>
        <w:spacing w:before="163"/>
        <w:rPr>
          <w:rFonts w:cs="Times New Roman" w:eastAsiaTheme="minorEastAsia"/>
        </w:rPr>
      </w:pPr>
      <w:bookmarkStart w:id="54" w:name="_Toc17386463"/>
      <w:bookmarkStart w:id="55" w:name="_Toc32068"/>
      <w:r>
        <w:rPr>
          <w:rFonts w:cs="Times New Roman" w:eastAsiaTheme="minorEastAsia"/>
        </w:rPr>
        <w:t>小结</w:t>
      </w:r>
      <w:bookmarkEnd w:id="54"/>
      <w:bookmarkEnd w:id="55"/>
    </w:p>
    <w:p>
      <w:pPr>
        <w:pStyle w:val="9"/>
        <w:spacing w:line="360" w:lineRule="auto"/>
        <w:ind w:firstLine="480" w:firstLineChars="200"/>
        <w:rPr>
          <w:rFonts w:eastAsiaTheme="minorEastAsia"/>
          <w:sz w:val="24"/>
        </w:rPr>
      </w:pPr>
      <w:r>
        <w:rPr>
          <w:rFonts w:eastAsiaTheme="minorEastAsia"/>
          <w:sz w:val="24"/>
        </w:rPr>
        <w:t>（1）土地利用评价</w:t>
      </w:r>
    </w:p>
    <w:p>
      <w:pPr>
        <w:pStyle w:val="9"/>
        <w:spacing w:line="360" w:lineRule="auto"/>
        <w:ind w:firstLine="480" w:firstLineChars="200"/>
        <w:rPr>
          <w:rFonts w:eastAsiaTheme="minorEastAsia"/>
          <w:sz w:val="24"/>
        </w:rPr>
      </w:pPr>
      <w:r>
        <w:rPr>
          <w:rFonts w:eastAsiaTheme="minorEastAsia"/>
          <w:sz w:val="24"/>
        </w:rPr>
        <w:t>施工期，评价区工程占地范围内原有土地利用类型将不发生根本变化，项目所在土地类型为</w:t>
      </w:r>
      <w:r>
        <w:rPr>
          <w:rFonts w:hint="eastAsia" w:eastAsiaTheme="minorEastAsia"/>
          <w:sz w:val="24"/>
        </w:rPr>
        <w:t>农业用地、集体建设用地</w:t>
      </w:r>
      <w:r>
        <w:rPr>
          <w:rFonts w:eastAsiaTheme="minorEastAsia"/>
          <w:sz w:val="24"/>
        </w:rPr>
        <w:t>，</w:t>
      </w:r>
      <w:r>
        <w:rPr>
          <w:rFonts w:hint="eastAsia" w:eastAsiaTheme="minorEastAsia"/>
          <w:sz w:val="24"/>
        </w:rPr>
        <w:t>项目</w:t>
      </w:r>
      <w:r>
        <w:rPr>
          <w:rFonts w:eastAsiaTheme="minorEastAsia"/>
          <w:sz w:val="24"/>
        </w:rPr>
        <w:t>临时占地</w:t>
      </w:r>
      <w:r>
        <w:rPr>
          <w:rFonts w:hint="eastAsia" w:eastAsiaTheme="minorEastAsia"/>
          <w:sz w:val="24"/>
        </w:rPr>
        <w:t>12900</w:t>
      </w:r>
      <w:r>
        <w:rPr>
          <w:rFonts w:eastAsiaTheme="minorEastAsia"/>
          <w:sz w:val="24"/>
        </w:rPr>
        <w:t>m</w:t>
      </w:r>
      <w:r>
        <w:rPr>
          <w:rFonts w:eastAsiaTheme="minorEastAsia"/>
          <w:sz w:val="24"/>
          <w:vertAlign w:val="superscript"/>
        </w:rPr>
        <w:t>2</w:t>
      </w:r>
      <w:r>
        <w:rPr>
          <w:rFonts w:eastAsiaTheme="minorEastAsia"/>
          <w:sz w:val="24"/>
        </w:rPr>
        <w:t>，永久征地</w:t>
      </w:r>
      <w:r>
        <w:rPr>
          <w:rFonts w:hint="eastAsia" w:eastAsiaTheme="minorEastAsia"/>
          <w:sz w:val="24"/>
        </w:rPr>
        <w:t>25</w:t>
      </w:r>
      <w:r>
        <w:rPr>
          <w:rFonts w:eastAsiaTheme="minorEastAsia"/>
          <w:sz w:val="24"/>
        </w:rPr>
        <w:t>m</w:t>
      </w:r>
      <w:r>
        <w:rPr>
          <w:rFonts w:eastAsiaTheme="minorEastAsia"/>
          <w:sz w:val="24"/>
          <w:vertAlign w:val="superscript"/>
        </w:rPr>
        <w:t>2</w:t>
      </w:r>
      <w:r>
        <w:rPr>
          <w:rFonts w:eastAsiaTheme="minorEastAsia"/>
          <w:sz w:val="24"/>
        </w:rPr>
        <w:t>。</w:t>
      </w:r>
      <w:r>
        <w:rPr>
          <w:rFonts w:eastAsiaTheme="minorEastAsia"/>
          <w:sz w:val="24"/>
          <w:highlight w:val="yellow"/>
        </w:rPr>
        <w:t>目前有少量草本植物</w:t>
      </w:r>
      <w:r>
        <w:rPr>
          <w:rFonts w:hint="eastAsia" w:eastAsiaTheme="minorEastAsia"/>
          <w:sz w:val="24"/>
          <w:highlight w:val="yellow"/>
          <w:lang w:val="en-US" w:eastAsia="zh-CN"/>
        </w:rPr>
        <w:t>及木本植物</w:t>
      </w:r>
      <w:r>
        <w:rPr>
          <w:rFonts w:eastAsiaTheme="minorEastAsia"/>
          <w:sz w:val="24"/>
          <w:highlight w:val="yellow"/>
        </w:rPr>
        <w:t>，</w:t>
      </w:r>
      <w:r>
        <w:rPr>
          <w:rFonts w:eastAsiaTheme="minorEastAsia"/>
          <w:sz w:val="24"/>
        </w:rPr>
        <w:t>临时占地恢复为原有土地利用类型，评价区各种土地利用类型基本不发生变化。</w:t>
      </w:r>
    </w:p>
    <w:p>
      <w:pPr>
        <w:pStyle w:val="9"/>
        <w:spacing w:line="360" w:lineRule="auto"/>
        <w:ind w:firstLine="480" w:firstLineChars="200"/>
        <w:rPr>
          <w:rFonts w:eastAsiaTheme="minorEastAsia"/>
          <w:sz w:val="24"/>
        </w:rPr>
      </w:pPr>
      <w:r>
        <w:rPr>
          <w:rFonts w:eastAsiaTheme="minorEastAsia"/>
          <w:sz w:val="24"/>
        </w:rPr>
        <w:t>（2）生物多样性与生物量评价</w:t>
      </w:r>
    </w:p>
    <w:p>
      <w:pPr>
        <w:pStyle w:val="9"/>
        <w:spacing w:line="360" w:lineRule="auto"/>
        <w:ind w:firstLine="480" w:firstLineChars="200"/>
        <w:rPr>
          <w:rFonts w:eastAsiaTheme="minorEastAsia"/>
          <w:sz w:val="24"/>
        </w:rPr>
      </w:pPr>
      <w:r>
        <w:rPr>
          <w:rFonts w:eastAsiaTheme="minorEastAsia"/>
          <w:sz w:val="24"/>
        </w:rPr>
        <w:t>施工期，工程占地范围内的少量草本植物被去除，这部分破坏的植被分布范围集中，导致占地范围内的植被覆盖率、植物物种量和生物量短时期内大幅降低，占评价区现有总生物量的3.13%。</w:t>
      </w:r>
    </w:p>
    <w:p>
      <w:pPr>
        <w:pStyle w:val="9"/>
        <w:spacing w:line="360" w:lineRule="auto"/>
        <w:ind w:firstLine="480" w:firstLineChars="200"/>
        <w:rPr>
          <w:rFonts w:eastAsiaTheme="minorEastAsia"/>
          <w:sz w:val="24"/>
        </w:rPr>
      </w:pPr>
      <w:r>
        <w:rPr>
          <w:rFonts w:eastAsiaTheme="minorEastAsia"/>
          <w:sz w:val="24"/>
        </w:rPr>
        <w:t>项目占地范围内的植物物种都是当地周边常见的普通植物，因此项目的建设对区域植物多样性的影响甚微。施工后期，由于逐步采取绿化措施，物种量和生物量会有所增加。因此施工期植物物种量和生物量是变化的，由急剧减少到逐步增加。施工结束后，沿线的生态恢复将逐渐弥补植物物种多样性的损失。</w:t>
      </w:r>
    </w:p>
    <w:p>
      <w:pPr>
        <w:pStyle w:val="9"/>
        <w:spacing w:line="360" w:lineRule="auto"/>
        <w:ind w:firstLine="480" w:firstLineChars="200"/>
        <w:rPr>
          <w:rFonts w:eastAsiaTheme="minorEastAsia"/>
          <w:sz w:val="24"/>
        </w:rPr>
      </w:pPr>
      <w:r>
        <w:rPr>
          <w:rFonts w:eastAsiaTheme="minorEastAsia"/>
          <w:sz w:val="24"/>
        </w:rPr>
        <w:t>（3）水土流失评价</w:t>
      </w:r>
    </w:p>
    <w:p>
      <w:pPr>
        <w:pStyle w:val="9"/>
        <w:spacing w:line="360" w:lineRule="auto"/>
        <w:ind w:firstLine="480" w:firstLineChars="200"/>
        <w:rPr>
          <w:rFonts w:eastAsiaTheme="minorEastAsia"/>
          <w:sz w:val="24"/>
        </w:rPr>
      </w:pPr>
      <w:r>
        <w:rPr>
          <w:rFonts w:eastAsiaTheme="minorEastAsia"/>
          <w:sz w:val="24"/>
        </w:rPr>
        <w:t>建设期工程扰动地表面积为</w:t>
      </w:r>
      <w:r>
        <w:rPr>
          <w:rFonts w:hint="eastAsia" w:eastAsiaTheme="minorEastAsia"/>
          <w:sz w:val="24"/>
        </w:rPr>
        <w:t>12900</w:t>
      </w:r>
      <w:r>
        <w:rPr>
          <w:rFonts w:eastAsiaTheme="minorEastAsia"/>
          <w:sz w:val="24"/>
        </w:rPr>
        <w:t>m</w:t>
      </w:r>
      <w:r>
        <w:rPr>
          <w:rFonts w:eastAsiaTheme="minorEastAsia"/>
          <w:sz w:val="24"/>
          <w:vertAlign w:val="superscript"/>
        </w:rPr>
        <w:t>2</w:t>
      </w:r>
      <w:r>
        <w:rPr>
          <w:rFonts w:eastAsiaTheme="minorEastAsia"/>
          <w:sz w:val="24"/>
        </w:rPr>
        <w:t>。本项目建设损坏水土保持设施为建设用地。</w:t>
      </w:r>
    </w:p>
    <w:p>
      <w:pPr>
        <w:pStyle w:val="9"/>
        <w:spacing w:line="360" w:lineRule="auto"/>
        <w:ind w:firstLine="480" w:firstLineChars="200"/>
        <w:rPr>
          <w:rFonts w:eastAsiaTheme="minorEastAsia"/>
          <w:sz w:val="24"/>
        </w:rPr>
      </w:pPr>
      <w:r>
        <w:rPr>
          <w:rFonts w:eastAsiaTheme="minorEastAsia"/>
          <w:sz w:val="24"/>
        </w:rPr>
        <w:t>（4）景观评价</w:t>
      </w:r>
    </w:p>
    <w:p>
      <w:pPr>
        <w:pStyle w:val="9"/>
        <w:spacing w:line="360" w:lineRule="auto"/>
        <w:ind w:firstLine="480" w:firstLineChars="200"/>
        <w:rPr>
          <w:rFonts w:eastAsiaTheme="minorEastAsia"/>
          <w:sz w:val="24"/>
        </w:rPr>
      </w:pPr>
      <w:r>
        <w:rPr>
          <w:rFonts w:eastAsiaTheme="minorEastAsia"/>
          <w:sz w:val="24"/>
        </w:rPr>
        <w:t>施工期，本项目所在场址为建设用地，目前有少量草本</w:t>
      </w:r>
      <w:r>
        <w:rPr>
          <w:rFonts w:hint="eastAsia" w:eastAsiaTheme="minorEastAsia"/>
          <w:sz w:val="24"/>
        </w:rPr>
        <w:t>及木本</w:t>
      </w:r>
      <w:r>
        <w:rPr>
          <w:rFonts w:eastAsiaTheme="minorEastAsia"/>
          <w:sz w:val="24"/>
        </w:rPr>
        <w:t>植物，本工程建设不会对景观性质发生改变，景观异质性无变化。</w:t>
      </w:r>
    </w:p>
    <w:p>
      <w:pPr>
        <w:pStyle w:val="9"/>
        <w:spacing w:line="360" w:lineRule="auto"/>
        <w:ind w:firstLine="480" w:firstLineChars="200"/>
        <w:rPr>
          <w:rFonts w:eastAsiaTheme="minorEastAsia"/>
          <w:sz w:val="24"/>
        </w:rPr>
      </w:pPr>
      <w:r>
        <w:rPr>
          <w:rFonts w:eastAsiaTheme="minorEastAsia"/>
          <w:sz w:val="24"/>
        </w:rPr>
        <w:t>运营期，由于临时占地均已得到生态恢复，将使本工程沿线生态系统的破坏程度得以缓解，但从生态完整性指标的角度分析，由于管线工程永久占地属于建设用地，因此管线工程建设不会对沿线生态完整性产生明显影响。</w:t>
      </w:r>
    </w:p>
    <w:p>
      <w:pPr>
        <w:pStyle w:val="9"/>
        <w:spacing w:line="360" w:lineRule="auto"/>
        <w:ind w:firstLine="480" w:firstLineChars="200"/>
        <w:rPr>
          <w:rFonts w:eastAsiaTheme="minorEastAsia"/>
          <w:sz w:val="24"/>
        </w:rPr>
      </w:pPr>
      <w:r>
        <w:rPr>
          <w:rFonts w:eastAsiaTheme="minorEastAsia"/>
          <w:sz w:val="24"/>
        </w:rPr>
        <w:t>（5）农业影响评价</w:t>
      </w:r>
    </w:p>
    <w:p>
      <w:pPr>
        <w:pStyle w:val="9"/>
        <w:spacing w:line="360" w:lineRule="auto"/>
        <w:ind w:firstLine="480" w:firstLineChars="200"/>
        <w:rPr>
          <w:rFonts w:eastAsiaTheme="minorEastAsia"/>
          <w:sz w:val="24"/>
        </w:rPr>
      </w:pPr>
      <w:r>
        <w:rPr>
          <w:rFonts w:eastAsiaTheme="minorEastAsia"/>
          <w:sz w:val="24"/>
        </w:rPr>
        <w:t>项目沿线临时占地、永久占地为</w:t>
      </w:r>
      <w:r>
        <w:rPr>
          <w:rFonts w:hint="eastAsia" w:eastAsiaTheme="minorEastAsia"/>
          <w:sz w:val="24"/>
        </w:rPr>
        <w:t>集体</w:t>
      </w:r>
      <w:r>
        <w:rPr>
          <w:rFonts w:eastAsiaTheme="minorEastAsia"/>
          <w:sz w:val="24"/>
        </w:rPr>
        <w:t>建设用地</w:t>
      </w:r>
      <w:r>
        <w:rPr>
          <w:rFonts w:hint="eastAsia" w:eastAsiaTheme="minorEastAsia"/>
          <w:sz w:val="24"/>
        </w:rPr>
        <w:t>、农业用地及交通用地</w:t>
      </w:r>
      <w:r>
        <w:rPr>
          <w:rFonts w:eastAsiaTheme="minorEastAsia"/>
          <w:sz w:val="24"/>
        </w:rPr>
        <w:t>，目前只有少量草本</w:t>
      </w:r>
      <w:r>
        <w:rPr>
          <w:rFonts w:hint="eastAsia" w:eastAsiaTheme="minorEastAsia"/>
          <w:sz w:val="24"/>
        </w:rPr>
        <w:t>及木本</w:t>
      </w:r>
      <w:r>
        <w:rPr>
          <w:rFonts w:eastAsiaTheme="minorEastAsia"/>
          <w:sz w:val="24"/>
        </w:rPr>
        <w:t>植物，施工期结束后</w:t>
      </w:r>
      <w:r>
        <w:rPr>
          <w:rFonts w:hint="eastAsia" w:eastAsiaTheme="minorEastAsia"/>
          <w:sz w:val="24"/>
        </w:rPr>
        <w:t>对原有植被进行恢复，</w:t>
      </w:r>
      <w:r>
        <w:rPr>
          <w:rFonts w:eastAsiaTheme="minorEastAsia"/>
          <w:sz w:val="24"/>
        </w:rPr>
        <w:t>仍保持原有的植被覆盖率。该项目占地对沿线农业经济影响很小。因此，项目建设会对当地的农业经济造成损失很小。它既不会改变</w:t>
      </w:r>
      <w:r>
        <w:rPr>
          <w:rFonts w:hint="eastAsia" w:eastAsiaTheme="minorEastAsia"/>
          <w:sz w:val="24"/>
        </w:rPr>
        <w:t>潍城区</w:t>
      </w:r>
      <w:r>
        <w:rPr>
          <w:rFonts w:eastAsiaTheme="minorEastAsia"/>
          <w:sz w:val="24"/>
        </w:rPr>
        <w:t>的土地利用现状格局，也不会改变</w:t>
      </w:r>
      <w:r>
        <w:rPr>
          <w:rFonts w:hint="eastAsia" w:eastAsiaTheme="minorEastAsia"/>
          <w:sz w:val="24"/>
        </w:rPr>
        <w:t>潍城区</w:t>
      </w:r>
      <w:r>
        <w:rPr>
          <w:rFonts w:eastAsiaTheme="minorEastAsia"/>
          <w:sz w:val="24"/>
        </w:rPr>
        <w:t>农业经济在整个国民经济构成中的比例和地位。</w:t>
      </w:r>
    </w:p>
    <w:p>
      <w:bookmarkStart w:id="56" w:name="_GoBack"/>
      <w:bookmarkEnd w:id="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425B"/>
    <w:multiLevelType w:val="multilevel"/>
    <w:tmpl w:val="5F38425B"/>
    <w:lvl w:ilvl="0" w:tentative="0">
      <w:start w:val="1"/>
      <w:numFmt w:val="decimal"/>
      <w:pStyle w:val="3"/>
      <w:lvlText w:val="第 %1 章 "/>
      <w:lvlJc w:val="left"/>
      <w:pPr>
        <w:ind w:left="420" w:hanging="420"/>
      </w:pPr>
      <w:rPr>
        <w:rFonts w:hint="eastAsia" w:eastAsia="黑体"/>
        <w:b/>
        <w:i w:val="0"/>
        <w:sz w:val="36"/>
      </w:rPr>
    </w:lvl>
    <w:lvl w:ilvl="1" w:tentative="0">
      <w:start w:val="1"/>
      <w:numFmt w:val="decimal"/>
      <w:pStyle w:val="4"/>
      <w:lvlText w:val="%1.%2"/>
      <w:lvlJc w:val="left"/>
      <w:pPr>
        <w:ind w:left="0" w:firstLine="0"/>
      </w:pPr>
      <w:rPr>
        <w:rFonts w:hint="eastAsia"/>
      </w:rPr>
    </w:lvl>
    <w:lvl w:ilvl="2" w:tentative="0">
      <w:start w:val="1"/>
      <w:numFmt w:val="decimal"/>
      <w:pStyle w:val="5"/>
      <w:lvlText w:val="%1.%2.%3"/>
      <w:lvlJc w:val="left"/>
      <w:pPr>
        <w:ind w:left="0" w:firstLine="142"/>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5BB8"/>
    <w:rsid w:val="57AF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50" w:afterLines="50"/>
      <w:ind w:left="0" w:firstLine="0" w:firstLineChars="0"/>
      <w:jc w:val="center"/>
      <w:outlineLvl w:val="0"/>
    </w:pPr>
    <w:rPr>
      <w:rFonts w:eastAsia="黑体"/>
      <w:bCs/>
      <w:kern w:val="44"/>
      <w:sz w:val="36"/>
      <w:szCs w:val="44"/>
    </w:rPr>
  </w:style>
  <w:style w:type="paragraph" w:styleId="4">
    <w:name w:val="heading 2"/>
    <w:basedOn w:val="1"/>
    <w:next w:val="1"/>
    <w:unhideWhenUsed/>
    <w:qFormat/>
    <w:uiPriority w:val="0"/>
    <w:pPr>
      <w:keepNext/>
      <w:keepLines/>
      <w:numPr>
        <w:ilvl w:val="1"/>
        <w:numId w:val="1"/>
      </w:numPr>
      <w:spacing w:beforeLines="50"/>
      <w:ind w:firstLineChars="0"/>
      <w:outlineLvl w:val="1"/>
    </w:pPr>
    <w:rPr>
      <w:rFonts w:eastAsia="黑体" w:cstheme="majorBidi"/>
      <w:bCs/>
      <w:sz w:val="30"/>
      <w:szCs w:val="32"/>
    </w:rPr>
  </w:style>
  <w:style w:type="paragraph" w:styleId="5">
    <w:name w:val="heading 3"/>
    <w:basedOn w:val="1"/>
    <w:next w:val="1"/>
    <w:unhideWhenUsed/>
    <w:qFormat/>
    <w:uiPriority w:val="0"/>
    <w:pPr>
      <w:keepNext/>
      <w:keepLines/>
      <w:numPr>
        <w:ilvl w:val="2"/>
        <w:numId w:val="1"/>
      </w:numPr>
      <w:adjustRightInd w:val="0"/>
      <w:snapToGrid w:val="0"/>
      <w:spacing w:before="260" w:after="260" w:line="240" w:lineRule="auto"/>
      <w:ind w:firstLine="0" w:firstLineChars="0"/>
      <w:outlineLvl w:val="2"/>
    </w:pPr>
    <w:rPr>
      <w:rFonts w:eastAsia="黑体" w:cs="Times New Roman"/>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li_正文"/>
    <w:basedOn w:val="1"/>
    <w:qFormat/>
    <w:uiPriority w:val="99"/>
    <w:pPr>
      <w:tabs>
        <w:tab w:val="left" w:pos="2340"/>
        <w:tab w:val="left" w:pos="4320"/>
      </w:tabs>
      <w:ind w:firstLine="530" w:firstLineChars="200"/>
      <w:jc w:val="left"/>
    </w:pPr>
    <w:rPr>
      <w:sz w:val="28"/>
      <w:szCs w:val="28"/>
    </w:rPr>
  </w:style>
  <w:style w:type="paragraph" w:styleId="6">
    <w:name w:val="Normal Indent"/>
    <w:basedOn w:val="1"/>
    <w:qFormat/>
    <w:uiPriority w:val="0"/>
    <w:pPr>
      <w:spacing w:line="240" w:lineRule="auto"/>
      <w:ind w:firstLine="420"/>
    </w:pPr>
    <w:rPr>
      <w:rFonts w:ascii="宋体" w:hAnsi="宋体" w:eastAsia="仿宋_GB2312" w:cs="宋体"/>
      <w:color w:val="000000"/>
      <w:kern w:val="96"/>
      <w:sz w:val="21"/>
      <w:szCs w:val="24"/>
    </w:rPr>
  </w:style>
  <w:style w:type="paragraph" w:customStyle="1" w:styleId="9">
    <w:name w:val="我的正文"/>
    <w:basedOn w:val="1"/>
    <w:next w:val="10"/>
    <w:qFormat/>
    <w:uiPriority w:val="0"/>
    <w:pPr>
      <w:spacing w:line="240" w:lineRule="auto"/>
      <w:ind w:firstLine="538" w:firstLineChars="192"/>
    </w:pPr>
    <w:rPr>
      <w:rFonts w:eastAsia="宋体" w:cs="Times New Roman"/>
      <w:sz w:val="28"/>
      <w:szCs w:val="24"/>
    </w:rPr>
  </w:style>
  <w:style w:type="paragraph" w:customStyle="1" w:styleId="10">
    <w:name w:val="表提11111"/>
    <w:next w:val="11"/>
    <w:qFormat/>
    <w:uiPriority w:val="0"/>
    <w:pPr>
      <w:widowControl w:val="0"/>
      <w:autoSpaceDE w:val="0"/>
      <w:autoSpaceDN w:val="0"/>
      <w:spacing w:line="360" w:lineRule="auto"/>
      <w:ind w:left="510" w:firstLine="5886"/>
      <w:jc w:val="both"/>
    </w:pPr>
    <w:rPr>
      <w:rFonts w:ascii="Calibri" w:hAnsi="Calibri" w:eastAsia="宋体" w:cs="Times New Roman"/>
      <w:lang w:val="en-US" w:eastAsia="zh-CN" w:bidi="ar-SA"/>
    </w:rPr>
  </w:style>
  <w:style w:type="paragraph" w:customStyle="1" w:styleId="11">
    <w:name w:val="样式 正文缩进 + 宋体 四号 首行缩进:  2 字符 行距: 固定值 22 磅"/>
    <w:basedOn w:val="6"/>
    <w:next w:val="12"/>
    <w:qFormat/>
    <w:uiPriority w:val="0"/>
    <w:pPr>
      <w:spacing w:line="440" w:lineRule="exact"/>
      <w:ind w:firstLine="560"/>
    </w:pPr>
    <w:rPr>
      <w:rFonts w:eastAsia="宋体"/>
      <w:kern w:val="2"/>
      <w:sz w:val="24"/>
      <w:szCs w:val="20"/>
    </w:rPr>
  </w:style>
  <w:style w:type="paragraph" w:customStyle="1" w:styleId="12">
    <w:name w:val="段落文字 Char Char1 Char"/>
    <w:basedOn w:val="1"/>
    <w:next w:val="13"/>
    <w:qFormat/>
    <w:uiPriority w:val="0"/>
    <w:pPr>
      <w:adjustRightInd w:val="0"/>
      <w:snapToGrid w:val="0"/>
      <w:ind w:firstLine="560" w:firstLineChars="0"/>
    </w:pPr>
    <w:rPr>
      <w:rFonts w:ascii="宋体" w:hAnsi="宋体" w:eastAsia="仿宋_GB2312" w:cs="宋体"/>
      <w:color w:val="000000"/>
      <w:sz w:val="28"/>
      <w:szCs w:val="28"/>
    </w:rPr>
  </w:style>
  <w:style w:type="paragraph" w:customStyle="1" w:styleId="13">
    <w:name w:val="五号表格"/>
    <w:next w:val="1"/>
    <w:qFormat/>
    <w:uiPriority w:val="0"/>
    <w:pPr>
      <w:ind w:firstLine="3584"/>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2021-07-01T09:21:00Z</dcterms:created>
  <dc:creator>邵这这</dc:creator>
  <cp:lastModifiedBy>邵这这</cp:lastModifiedBy>
  <dcterms:modified xsi:type="dcterms:W3CDTF">2021-07-01T09:21:57Z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