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76F" w:rsidRDefault="00E71364">
      <w:pPr>
        <w:pStyle w:val="1"/>
        <w:spacing w:before="163" w:after="163"/>
      </w:pPr>
      <w:bookmarkStart w:id="0" w:name="_Toc17386372"/>
      <w:bookmarkStart w:id="1" w:name="_Toc22374"/>
      <w:bookmarkStart w:id="2" w:name="_Toc505616516"/>
      <w:r>
        <w:t>工程分析</w:t>
      </w:r>
      <w:bookmarkEnd w:id="0"/>
      <w:bookmarkEnd w:id="1"/>
      <w:bookmarkEnd w:id="2"/>
    </w:p>
    <w:p w:rsidR="0098476F" w:rsidRDefault="00E71364">
      <w:pPr>
        <w:pStyle w:val="2"/>
        <w:spacing w:before="163"/>
        <w:rPr>
          <w:rFonts w:eastAsiaTheme="minorEastAsia" w:cs="Times New Roman"/>
        </w:rPr>
      </w:pPr>
      <w:bookmarkStart w:id="3" w:name="_Toc16793"/>
      <w:r>
        <w:rPr>
          <w:rFonts w:eastAsiaTheme="minorEastAsia" w:cs="Times New Roman" w:hint="eastAsia"/>
        </w:rPr>
        <w:t>项目背景</w:t>
      </w:r>
      <w:bookmarkEnd w:id="3"/>
    </w:p>
    <w:p w:rsidR="0098476F" w:rsidRDefault="00E71364">
      <w:pPr>
        <w:pStyle w:val="3"/>
      </w:pPr>
      <w:r>
        <w:rPr>
          <w:rFonts w:hint="eastAsia"/>
        </w:rPr>
        <w:t>天然气发展背景</w:t>
      </w:r>
    </w:p>
    <w:p w:rsidR="0098476F" w:rsidRDefault="00E71364">
      <w:pPr>
        <w:ind w:firstLine="480"/>
        <w:jc w:val="left"/>
        <w:rPr>
          <w:rFonts w:cs="Times New Roman"/>
        </w:rPr>
      </w:pPr>
      <w:r>
        <w:rPr>
          <w:rFonts w:cs="Times New Roman" w:hint="eastAsia"/>
        </w:rPr>
        <w:t>随着科技的进步，经济的快速发展，世界能源消费结构不断向低碳化演变，天然气作为低碳化的洁净能源在世界各国都得到了重视和发展。</w:t>
      </w:r>
    </w:p>
    <w:p w:rsidR="0098476F" w:rsidRDefault="00E71364">
      <w:pPr>
        <w:ind w:firstLine="480"/>
        <w:jc w:val="left"/>
        <w:rPr>
          <w:rFonts w:cs="Times New Roman"/>
        </w:rPr>
      </w:pPr>
      <w:r>
        <w:rPr>
          <w:rFonts w:cs="Times New Roman" w:hint="eastAsia"/>
        </w:rPr>
        <w:t>中国是目前世界上第二位能源生产国和消费国。能源供应持续增长，为经济社会发展提供了重要的支撑。能源消费的快速增长，为世界能源市场创造了广阔的发展空间。中国已经成为世界能源市场不可或缺的重要组成部分，对维护全球能源安全，正在发挥着越来越重要的积极作用。</w:t>
      </w:r>
      <w:r>
        <w:rPr>
          <w:rFonts w:cs="Times New Roman" w:hint="eastAsia"/>
        </w:rPr>
        <w:t xml:space="preserve"> </w:t>
      </w:r>
    </w:p>
    <w:p w:rsidR="0098476F" w:rsidRDefault="00E71364">
      <w:pPr>
        <w:ind w:firstLine="480"/>
        <w:jc w:val="left"/>
        <w:rPr>
          <w:rFonts w:cs="Times New Roman"/>
        </w:rPr>
      </w:pPr>
      <w:r>
        <w:rPr>
          <w:rFonts w:cs="Times New Roman" w:hint="eastAsia"/>
        </w:rPr>
        <w:t>中国政府正在以科学发展观为指导，加快发展现代能源产业，坚持节约资源和保护环境的基本国策，把建设资源节约型、环境友好型社会放在工业化、现代化发展战略的突出位置，努力增强可持续发展能力，建设创新型国家，继续为世界经济发展和繁荣</w:t>
      </w:r>
      <w:proofErr w:type="gramStart"/>
      <w:r>
        <w:rPr>
          <w:rFonts w:cs="Times New Roman" w:hint="eastAsia"/>
        </w:rPr>
        <w:t>作出</w:t>
      </w:r>
      <w:proofErr w:type="gramEnd"/>
      <w:r>
        <w:rPr>
          <w:rFonts w:cs="Times New Roman" w:hint="eastAsia"/>
        </w:rPr>
        <w:t>更大贡献。</w:t>
      </w:r>
    </w:p>
    <w:p w:rsidR="0098476F" w:rsidRDefault="00E71364">
      <w:pPr>
        <w:ind w:firstLine="480"/>
        <w:jc w:val="left"/>
        <w:rPr>
          <w:rFonts w:cs="Times New Roman"/>
        </w:rPr>
      </w:pPr>
      <w:r>
        <w:rPr>
          <w:rFonts w:cs="Times New Roman" w:hint="eastAsia"/>
        </w:rPr>
        <w:t>天然气是较安全的燃气之一，它不含一氧化碳，比空气轻，一旦泄露，立即会向上扩散，不易积聚形成爆炸性气体，安全性较高。采用天然气作为能源，可减少煤和石油的用量，因而大大改善环境污染问题；天然气作为一种清洁能源，能有效减少二氧化硫和粉尘排放量近</w:t>
      </w:r>
      <w:r>
        <w:rPr>
          <w:rFonts w:cs="Times New Roman" w:hint="eastAsia"/>
        </w:rPr>
        <w:t>100%</w:t>
      </w:r>
      <w:r>
        <w:rPr>
          <w:rFonts w:cs="Times New Roman" w:hint="eastAsia"/>
        </w:rPr>
        <w:t>，减少二氧化碳排放量约</w:t>
      </w:r>
      <w:r>
        <w:rPr>
          <w:rFonts w:cs="Times New Roman" w:hint="eastAsia"/>
        </w:rPr>
        <w:t>60%</w:t>
      </w:r>
      <w:r>
        <w:rPr>
          <w:rFonts w:cs="Times New Roman" w:hint="eastAsia"/>
        </w:rPr>
        <w:t>和氮氧化物排放量约</w:t>
      </w:r>
      <w:r>
        <w:rPr>
          <w:rFonts w:cs="Times New Roman" w:hint="eastAsia"/>
        </w:rPr>
        <w:t>50%</w:t>
      </w:r>
      <w:r>
        <w:rPr>
          <w:rFonts w:cs="Times New Roman" w:hint="eastAsia"/>
        </w:rPr>
        <w:t>，并可防止酸雨形成，减缓地球温室效应，从根本上改善环境质量。</w:t>
      </w:r>
    </w:p>
    <w:p w:rsidR="0098476F" w:rsidRDefault="00E71364">
      <w:pPr>
        <w:ind w:firstLine="480"/>
        <w:jc w:val="left"/>
        <w:rPr>
          <w:rFonts w:cs="Times New Roman"/>
        </w:rPr>
      </w:pPr>
      <w:r>
        <w:rPr>
          <w:rFonts w:cs="Times New Roman" w:hint="eastAsia"/>
        </w:rPr>
        <w:t>天然气应用对改善能源结构、优化环境，提高人民生活质量，发展地方经济都有较深远的影响。随着我国天然气“西气东输”的实施，洁净能源应用在东部地区已日渐普及。陕京</w:t>
      </w:r>
      <w:proofErr w:type="gramStart"/>
      <w:r>
        <w:rPr>
          <w:rFonts w:cs="Times New Roman" w:hint="eastAsia"/>
        </w:rPr>
        <w:t>线等输气管</w:t>
      </w:r>
      <w:proofErr w:type="gramEnd"/>
      <w:r>
        <w:rPr>
          <w:rFonts w:cs="Times New Roman" w:hint="eastAsia"/>
        </w:rPr>
        <w:t>线也为山东省送来了天然气，掀起了山东省内天然气工程建设的热潮。</w:t>
      </w:r>
    </w:p>
    <w:p w:rsidR="0098476F" w:rsidRDefault="00E71364">
      <w:pPr>
        <w:pStyle w:val="3"/>
      </w:pPr>
      <w:r>
        <w:rPr>
          <w:rFonts w:hint="eastAsia"/>
        </w:rPr>
        <w:lastRenderedPageBreak/>
        <w:t>项目背景</w:t>
      </w:r>
    </w:p>
    <w:p w:rsidR="0098476F" w:rsidRDefault="00E71364">
      <w:pPr>
        <w:pStyle w:val="3"/>
        <w:numPr>
          <w:ilvl w:val="2"/>
          <w:numId w:val="0"/>
        </w:numPr>
        <w:spacing w:before="0" w:after="0" w:line="360" w:lineRule="auto"/>
        <w:ind w:firstLineChars="200" w:firstLine="480"/>
        <w:rPr>
          <w:rFonts w:eastAsiaTheme="minorEastAsia"/>
          <w:bCs w:val="0"/>
          <w:sz w:val="24"/>
          <w:szCs w:val="22"/>
        </w:rPr>
      </w:pPr>
      <w:r>
        <w:rPr>
          <w:rFonts w:eastAsiaTheme="minorEastAsia" w:hint="eastAsia"/>
          <w:bCs w:val="0"/>
          <w:sz w:val="24"/>
          <w:szCs w:val="22"/>
        </w:rPr>
        <w:t>淄博</w:t>
      </w:r>
      <w:r>
        <w:rPr>
          <w:rFonts w:eastAsiaTheme="minorEastAsia" w:hint="eastAsia"/>
          <w:bCs w:val="0"/>
          <w:sz w:val="24"/>
          <w:szCs w:val="22"/>
        </w:rPr>
        <w:t>-</w:t>
      </w:r>
      <w:r>
        <w:rPr>
          <w:rFonts w:eastAsiaTheme="minorEastAsia" w:hint="eastAsia"/>
          <w:bCs w:val="0"/>
          <w:sz w:val="24"/>
          <w:szCs w:val="22"/>
        </w:rPr>
        <w:t>青岛青天然气管道起点位于淄博市临淄区淄博首站，沿线途径淄博市临淄区，潍坊地区青州市、寿光市、昌乐县、</w:t>
      </w:r>
      <w:proofErr w:type="gramStart"/>
      <w:r>
        <w:rPr>
          <w:rFonts w:eastAsiaTheme="minorEastAsia" w:hint="eastAsia"/>
          <w:bCs w:val="0"/>
          <w:sz w:val="24"/>
          <w:szCs w:val="22"/>
        </w:rPr>
        <w:t>潍</w:t>
      </w:r>
      <w:proofErr w:type="gramEnd"/>
      <w:r>
        <w:rPr>
          <w:rFonts w:eastAsiaTheme="minorEastAsia" w:hint="eastAsia"/>
          <w:bCs w:val="0"/>
          <w:sz w:val="24"/>
          <w:szCs w:val="22"/>
        </w:rPr>
        <w:t>城区、奎文区、坊子区、安丘市、昌邑市、高密市，青岛地区胶州市、即墨市、城阳区，终点位于青岛市城阳区古庙头社区的青岛末站，全长</w:t>
      </w:r>
      <w:r>
        <w:rPr>
          <w:rFonts w:eastAsiaTheme="minorEastAsia" w:hint="eastAsia"/>
          <w:bCs w:val="0"/>
          <w:sz w:val="24"/>
          <w:szCs w:val="22"/>
        </w:rPr>
        <w:t>246km</w:t>
      </w:r>
      <w:r>
        <w:rPr>
          <w:rFonts w:eastAsiaTheme="minorEastAsia" w:hint="eastAsia"/>
          <w:bCs w:val="0"/>
          <w:sz w:val="24"/>
          <w:szCs w:val="22"/>
        </w:rPr>
        <w:t>。该管道设计压力</w:t>
      </w:r>
      <w:r>
        <w:rPr>
          <w:rFonts w:eastAsiaTheme="minorEastAsia" w:hint="eastAsia"/>
          <w:bCs w:val="0"/>
          <w:sz w:val="24"/>
          <w:szCs w:val="22"/>
        </w:rPr>
        <w:t>3.9MPa</w:t>
      </w:r>
      <w:r>
        <w:rPr>
          <w:rFonts w:eastAsiaTheme="minorEastAsia" w:hint="eastAsia"/>
          <w:bCs w:val="0"/>
          <w:sz w:val="24"/>
          <w:szCs w:val="22"/>
        </w:rPr>
        <w:t>，设计输气能力</w:t>
      </w:r>
      <w:r>
        <w:rPr>
          <w:rFonts w:eastAsiaTheme="minorEastAsia" w:hint="eastAsia"/>
          <w:bCs w:val="0"/>
          <w:sz w:val="24"/>
          <w:szCs w:val="22"/>
        </w:rPr>
        <w:t>13</w:t>
      </w:r>
      <w:r>
        <w:rPr>
          <w:rFonts w:eastAsiaTheme="minorEastAsia" w:hint="eastAsia"/>
          <w:bCs w:val="0"/>
          <w:sz w:val="24"/>
          <w:szCs w:val="22"/>
        </w:rPr>
        <w:t>×</w:t>
      </w:r>
      <w:r>
        <w:rPr>
          <w:rFonts w:eastAsiaTheme="minorEastAsia" w:hint="eastAsia"/>
          <w:bCs w:val="0"/>
          <w:sz w:val="24"/>
          <w:szCs w:val="22"/>
        </w:rPr>
        <w:t>10</w:t>
      </w:r>
      <w:r>
        <w:rPr>
          <w:rFonts w:eastAsiaTheme="minorEastAsia" w:hint="eastAsia"/>
          <w:bCs w:val="0"/>
          <w:sz w:val="24"/>
          <w:szCs w:val="22"/>
          <w:vertAlign w:val="superscript"/>
        </w:rPr>
        <w:t>8</w:t>
      </w:r>
      <w:r>
        <w:rPr>
          <w:rFonts w:eastAsiaTheme="minorEastAsia" w:hint="eastAsia"/>
          <w:bCs w:val="0"/>
          <w:sz w:val="24"/>
          <w:szCs w:val="22"/>
        </w:rPr>
        <w:t>m</w:t>
      </w:r>
      <w:r>
        <w:rPr>
          <w:rFonts w:eastAsiaTheme="minorEastAsia" w:hint="eastAsia"/>
          <w:bCs w:val="0"/>
          <w:sz w:val="24"/>
          <w:szCs w:val="22"/>
          <w:vertAlign w:val="superscript"/>
        </w:rPr>
        <w:t>3</w:t>
      </w:r>
      <w:r>
        <w:rPr>
          <w:rFonts w:eastAsiaTheme="minorEastAsia" w:hint="eastAsia"/>
          <w:bCs w:val="0"/>
          <w:sz w:val="24"/>
          <w:szCs w:val="22"/>
        </w:rPr>
        <w:t>/a</w:t>
      </w:r>
      <w:r>
        <w:rPr>
          <w:rFonts w:eastAsiaTheme="minorEastAsia" w:hint="eastAsia"/>
          <w:bCs w:val="0"/>
          <w:sz w:val="24"/>
          <w:szCs w:val="22"/>
        </w:rPr>
        <w:t>，管道规格：二级地区φ</w:t>
      </w:r>
      <w:r>
        <w:rPr>
          <w:rFonts w:eastAsiaTheme="minorEastAsia" w:hint="eastAsia"/>
          <w:bCs w:val="0"/>
          <w:sz w:val="24"/>
          <w:szCs w:val="22"/>
        </w:rPr>
        <w:t>508</w:t>
      </w:r>
      <w:r>
        <w:rPr>
          <w:rFonts w:eastAsiaTheme="minorEastAsia" w:hint="eastAsia"/>
          <w:bCs w:val="0"/>
          <w:sz w:val="24"/>
          <w:szCs w:val="22"/>
        </w:rPr>
        <w:t>×</w:t>
      </w:r>
      <w:r>
        <w:rPr>
          <w:rFonts w:eastAsiaTheme="minorEastAsia" w:hint="eastAsia"/>
          <w:bCs w:val="0"/>
          <w:sz w:val="24"/>
          <w:szCs w:val="22"/>
        </w:rPr>
        <w:t>6.4</w:t>
      </w:r>
      <w:r>
        <w:rPr>
          <w:rFonts w:eastAsiaTheme="minorEastAsia" w:hint="eastAsia"/>
          <w:bCs w:val="0"/>
          <w:sz w:val="24"/>
          <w:szCs w:val="22"/>
        </w:rPr>
        <w:t>、三级地区φ</w:t>
      </w:r>
      <w:r>
        <w:rPr>
          <w:rFonts w:eastAsiaTheme="minorEastAsia" w:hint="eastAsia"/>
          <w:bCs w:val="0"/>
          <w:sz w:val="24"/>
          <w:szCs w:val="22"/>
        </w:rPr>
        <w:t>508</w:t>
      </w:r>
      <w:r>
        <w:rPr>
          <w:rFonts w:eastAsiaTheme="minorEastAsia" w:hint="eastAsia"/>
          <w:bCs w:val="0"/>
          <w:sz w:val="24"/>
          <w:szCs w:val="22"/>
        </w:rPr>
        <w:t>×</w:t>
      </w:r>
      <w:r>
        <w:rPr>
          <w:rFonts w:eastAsiaTheme="minorEastAsia" w:hint="eastAsia"/>
          <w:bCs w:val="0"/>
          <w:sz w:val="24"/>
          <w:szCs w:val="22"/>
        </w:rPr>
        <w:t>7.1</w:t>
      </w:r>
      <w:r>
        <w:rPr>
          <w:rFonts w:eastAsiaTheme="minorEastAsia" w:hint="eastAsia"/>
          <w:bCs w:val="0"/>
          <w:sz w:val="24"/>
          <w:szCs w:val="22"/>
        </w:rPr>
        <w:t>、四级地区φ</w:t>
      </w:r>
      <w:r>
        <w:rPr>
          <w:rFonts w:eastAsiaTheme="minorEastAsia" w:hint="eastAsia"/>
          <w:bCs w:val="0"/>
          <w:sz w:val="24"/>
          <w:szCs w:val="22"/>
        </w:rPr>
        <w:t>508</w:t>
      </w:r>
      <w:r>
        <w:rPr>
          <w:rFonts w:eastAsiaTheme="minorEastAsia" w:hint="eastAsia"/>
          <w:bCs w:val="0"/>
          <w:sz w:val="24"/>
          <w:szCs w:val="22"/>
        </w:rPr>
        <w:t>×</w:t>
      </w:r>
      <w:r>
        <w:rPr>
          <w:rFonts w:eastAsiaTheme="minorEastAsia" w:hint="eastAsia"/>
          <w:bCs w:val="0"/>
          <w:sz w:val="24"/>
          <w:szCs w:val="22"/>
        </w:rPr>
        <w:t>7.9</w:t>
      </w:r>
      <w:r>
        <w:rPr>
          <w:rFonts w:eastAsiaTheme="minorEastAsia" w:hint="eastAsia"/>
          <w:bCs w:val="0"/>
          <w:sz w:val="24"/>
          <w:szCs w:val="22"/>
        </w:rPr>
        <w:t>，管道材质</w:t>
      </w:r>
      <w:r>
        <w:rPr>
          <w:rFonts w:eastAsiaTheme="minorEastAsia" w:hint="eastAsia"/>
          <w:bCs w:val="0"/>
          <w:sz w:val="24"/>
          <w:szCs w:val="22"/>
        </w:rPr>
        <w:t>L320</w:t>
      </w:r>
      <w:proofErr w:type="gramStart"/>
      <w:r>
        <w:rPr>
          <w:rFonts w:eastAsiaTheme="minorEastAsia" w:hint="eastAsia"/>
          <w:bCs w:val="0"/>
          <w:sz w:val="24"/>
          <w:szCs w:val="22"/>
        </w:rPr>
        <w:t>螺旋缝埋弧焊</w:t>
      </w:r>
      <w:proofErr w:type="gramEnd"/>
      <w:r>
        <w:rPr>
          <w:rFonts w:eastAsiaTheme="minorEastAsia" w:hint="eastAsia"/>
          <w:bCs w:val="0"/>
          <w:sz w:val="24"/>
          <w:szCs w:val="22"/>
        </w:rPr>
        <w:t>钢管与</w:t>
      </w:r>
      <w:r>
        <w:rPr>
          <w:rFonts w:eastAsiaTheme="minorEastAsia" w:hint="eastAsia"/>
          <w:bCs w:val="0"/>
          <w:sz w:val="24"/>
          <w:szCs w:val="22"/>
        </w:rPr>
        <w:t>L320</w:t>
      </w:r>
      <w:r>
        <w:rPr>
          <w:rFonts w:eastAsiaTheme="minorEastAsia" w:hint="eastAsia"/>
          <w:bCs w:val="0"/>
          <w:sz w:val="24"/>
          <w:szCs w:val="22"/>
        </w:rPr>
        <w:t>直缝埋弧焊钢管，管道采用环氧粉末外涂层加阴极保护联合防腐，管道通讯采用同沟敷设光缆。</w:t>
      </w:r>
    </w:p>
    <w:p w:rsidR="0098476F" w:rsidRDefault="00E71364">
      <w:pPr>
        <w:pStyle w:val="3"/>
        <w:numPr>
          <w:ilvl w:val="2"/>
          <w:numId w:val="0"/>
        </w:numPr>
        <w:spacing w:before="0" w:after="0" w:line="360" w:lineRule="auto"/>
        <w:ind w:firstLineChars="200" w:firstLine="480"/>
        <w:rPr>
          <w:rFonts w:eastAsiaTheme="minorEastAsia"/>
          <w:bCs w:val="0"/>
          <w:sz w:val="24"/>
          <w:szCs w:val="22"/>
        </w:rPr>
      </w:pPr>
      <w:r>
        <w:rPr>
          <w:rFonts w:eastAsiaTheme="minorEastAsia" w:hint="eastAsia"/>
          <w:bCs w:val="0"/>
          <w:sz w:val="24"/>
          <w:szCs w:val="22"/>
        </w:rPr>
        <w:t>该项目位于潍坊</w:t>
      </w:r>
      <w:proofErr w:type="gramStart"/>
      <w:r>
        <w:rPr>
          <w:rFonts w:eastAsiaTheme="minorEastAsia" w:hint="eastAsia"/>
          <w:bCs w:val="0"/>
          <w:sz w:val="24"/>
          <w:szCs w:val="22"/>
        </w:rPr>
        <w:t>潍</w:t>
      </w:r>
      <w:proofErr w:type="gramEnd"/>
      <w:r>
        <w:rPr>
          <w:rFonts w:eastAsiaTheme="minorEastAsia" w:hint="eastAsia"/>
          <w:bCs w:val="0"/>
          <w:sz w:val="24"/>
          <w:szCs w:val="22"/>
        </w:rPr>
        <w:t>城区西外环与春</w:t>
      </w:r>
      <w:proofErr w:type="gramStart"/>
      <w:r>
        <w:rPr>
          <w:rFonts w:eastAsiaTheme="minorEastAsia" w:hint="eastAsia"/>
          <w:bCs w:val="0"/>
          <w:sz w:val="24"/>
          <w:szCs w:val="22"/>
        </w:rPr>
        <w:t>鸢</w:t>
      </w:r>
      <w:proofErr w:type="gramEnd"/>
      <w:r>
        <w:rPr>
          <w:rFonts w:eastAsiaTheme="minorEastAsia" w:hint="eastAsia"/>
          <w:bCs w:val="0"/>
          <w:sz w:val="24"/>
          <w:szCs w:val="22"/>
        </w:rPr>
        <w:t>路交叉口东北角（</w:t>
      </w:r>
      <w:proofErr w:type="gramStart"/>
      <w:r>
        <w:rPr>
          <w:rFonts w:eastAsiaTheme="minorEastAsia" w:hint="eastAsia"/>
          <w:bCs w:val="0"/>
          <w:sz w:val="24"/>
          <w:szCs w:val="22"/>
        </w:rPr>
        <w:t>淄青线测</w:t>
      </w:r>
      <w:proofErr w:type="gramEnd"/>
      <w:r>
        <w:rPr>
          <w:rFonts w:eastAsiaTheme="minorEastAsia" w:hint="eastAsia"/>
          <w:bCs w:val="0"/>
          <w:sz w:val="24"/>
          <w:szCs w:val="22"/>
        </w:rPr>
        <w:t xml:space="preserve"> 091+455 </w:t>
      </w:r>
      <w:r>
        <w:rPr>
          <w:rFonts w:eastAsiaTheme="minorEastAsia" w:hint="eastAsia"/>
          <w:bCs w:val="0"/>
          <w:sz w:val="24"/>
          <w:szCs w:val="22"/>
        </w:rPr>
        <w:t>南）处，潍坊</w:t>
      </w:r>
      <w:proofErr w:type="gramStart"/>
      <w:r>
        <w:rPr>
          <w:rFonts w:eastAsiaTheme="minorEastAsia" w:hint="eastAsia"/>
          <w:bCs w:val="0"/>
          <w:sz w:val="24"/>
          <w:szCs w:val="22"/>
        </w:rPr>
        <w:t>潍</w:t>
      </w:r>
      <w:proofErr w:type="gramEnd"/>
      <w:r>
        <w:rPr>
          <w:rFonts w:eastAsiaTheme="minorEastAsia" w:hint="eastAsia"/>
          <w:bCs w:val="0"/>
          <w:sz w:val="24"/>
          <w:szCs w:val="22"/>
        </w:rPr>
        <w:t>州教育投资有限公司拟在此处规划建设</w:t>
      </w:r>
      <w:proofErr w:type="gramStart"/>
      <w:r>
        <w:rPr>
          <w:rFonts w:eastAsiaTheme="minorEastAsia" w:hint="eastAsia"/>
          <w:bCs w:val="0"/>
          <w:sz w:val="24"/>
          <w:szCs w:val="22"/>
        </w:rPr>
        <w:t>望留中心</w:t>
      </w:r>
      <w:proofErr w:type="gramEnd"/>
      <w:r>
        <w:rPr>
          <w:rFonts w:eastAsiaTheme="minorEastAsia" w:hint="eastAsia"/>
          <w:bCs w:val="0"/>
          <w:sz w:val="24"/>
          <w:szCs w:val="22"/>
        </w:rPr>
        <w:t>学校，根据规划，拟建</w:t>
      </w:r>
      <w:proofErr w:type="gramStart"/>
      <w:r>
        <w:rPr>
          <w:rFonts w:eastAsiaTheme="minorEastAsia" w:hint="eastAsia"/>
          <w:bCs w:val="0"/>
          <w:sz w:val="24"/>
          <w:szCs w:val="22"/>
        </w:rPr>
        <w:t>望留中心</w:t>
      </w:r>
      <w:proofErr w:type="gramEnd"/>
      <w:r>
        <w:rPr>
          <w:rFonts w:eastAsiaTheme="minorEastAsia" w:hint="eastAsia"/>
          <w:bCs w:val="0"/>
          <w:sz w:val="24"/>
          <w:szCs w:val="22"/>
        </w:rPr>
        <w:t>学校将会对已建的</w:t>
      </w:r>
      <w:proofErr w:type="gramStart"/>
      <w:r>
        <w:rPr>
          <w:rFonts w:eastAsiaTheme="minorEastAsia" w:hint="eastAsia"/>
          <w:bCs w:val="0"/>
          <w:sz w:val="24"/>
          <w:szCs w:val="22"/>
        </w:rPr>
        <w:t>淄</w:t>
      </w:r>
      <w:proofErr w:type="gramEnd"/>
      <w:r>
        <w:rPr>
          <w:rFonts w:eastAsiaTheme="minorEastAsia" w:hint="eastAsia"/>
          <w:bCs w:val="0"/>
          <w:sz w:val="24"/>
          <w:szCs w:val="22"/>
        </w:rPr>
        <w:t>青管道形成圈占，</w:t>
      </w:r>
      <w:proofErr w:type="gramStart"/>
      <w:r>
        <w:rPr>
          <w:rFonts w:eastAsiaTheme="minorEastAsia" w:hint="eastAsia"/>
          <w:bCs w:val="0"/>
          <w:sz w:val="24"/>
          <w:szCs w:val="22"/>
        </w:rPr>
        <w:t>望留中心</w:t>
      </w:r>
      <w:proofErr w:type="gramEnd"/>
      <w:r>
        <w:rPr>
          <w:rFonts w:eastAsiaTheme="minorEastAsia" w:hint="eastAsia"/>
          <w:bCs w:val="0"/>
          <w:sz w:val="24"/>
          <w:szCs w:val="22"/>
        </w:rPr>
        <w:t>学校一旦对天然气管道形成占压，将对管道的生产、运行、维护带来严重的安全隐患。</w:t>
      </w:r>
    </w:p>
    <w:p w:rsidR="0098476F" w:rsidRDefault="00E71364">
      <w:pPr>
        <w:pStyle w:val="3"/>
        <w:numPr>
          <w:ilvl w:val="2"/>
          <w:numId w:val="0"/>
        </w:numPr>
        <w:spacing w:before="0" w:after="0" w:line="360" w:lineRule="auto"/>
        <w:ind w:firstLineChars="200" w:firstLine="480"/>
        <w:rPr>
          <w:rFonts w:eastAsiaTheme="minorEastAsia"/>
          <w:bCs w:val="0"/>
          <w:sz w:val="24"/>
          <w:szCs w:val="22"/>
        </w:rPr>
      </w:pPr>
      <w:r>
        <w:rPr>
          <w:rFonts w:eastAsiaTheme="minorEastAsia" w:hint="eastAsia"/>
          <w:bCs w:val="0"/>
          <w:sz w:val="24"/>
          <w:szCs w:val="22"/>
        </w:rPr>
        <w:t>为了支持地方教育建设，同时确保管道运行的安全，应</w:t>
      </w:r>
      <w:proofErr w:type="gramStart"/>
      <w:r>
        <w:rPr>
          <w:rFonts w:eastAsiaTheme="minorEastAsia" w:hint="eastAsia"/>
          <w:bCs w:val="0"/>
          <w:sz w:val="24"/>
          <w:szCs w:val="22"/>
        </w:rPr>
        <w:t>潍</w:t>
      </w:r>
      <w:proofErr w:type="gramEnd"/>
      <w:r>
        <w:rPr>
          <w:rFonts w:eastAsiaTheme="minorEastAsia" w:hint="eastAsia"/>
          <w:bCs w:val="0"/>
          <w:sz w:val="24"/>
          <w:szCs w:val="22"/>
        </w:rPr>
        <w:t>城区要求，经中石化天然气分公司同意，山东省天然气管道有限责任公司决定对潍坊</w:t>
      </w:r>
      <w:proofErr w:type="gramStart"/>
      <w:r>
        <w:rPr>
          <w:rFonts w:eastAsiaTheme="minorEastAsia" w:hint="eastAsia"/>
          <w:bCs w:val="0"/>
          <w:sz w:val="24"/>
          <w:szCs w:val="22"/>
        </w:rPr>
        <w:t>潍</w:t>
      </w:r>
      <w:proofErr w:type="gramEnd"/>
      <w:r>
        <w:rPr>
          <w:rFonts w:eastAsiaTheme="minorEastAsia" w:hint="eastAsia"/>
          <w:bCs w:val="0"/>
          <w:sz w:val="24"/>
          <w:szCs w:val="22"/>
        </w:rPr>
        <w:t>州教育投资有限公司拟建</w:t>
      </w:r>
      <w:proofErr w:type="gramStart"/>
      <w:r>
        <w:rPr>
          <w:rFonts w:eastAsiaTheme="minorEastAsia" w:hint="eastAsia"/>
          <w:bCs w:val="0"/>
          <w:sz w:val="24"/>
          <w:szCs w:val="22"/>
        </w:rPr>
        <w:t>望留中心</w:t>
      </w:r>
      <w:proofErr w:type="gramEnd"/>
      <w:r>
        <w:rPr>
          <w:rFonts w:eastAsiaTheme="minorEastAsia" w:hint="eastAsia"/>
          <w:bCs w:val="0"/>
          <w:sz w:val="24"/>
          <w:szCs w:val="22"/>
        </w:rPr>
        <w:t>学校圈占</w:t>
      </w:r>
      <w:proofErr w:type="gramStart"/>
      <w:r>
        <w:rPr>
          <w:rFonts w:eastAsiaTheme="minorEastAsia" w:hint="eastAsia"/>
          <w:bCs w:val="0"/>
          <w:sz w:val="24"/>
          <w:szCs w:val="22"/>
        </w:rPr>
        <w:t>淄</w:t>
      </w:r>
      <w:proofErr w:type="gramEnd"/>
      <w:r>
        <w:rPr>
          <w:rFonts w:eastAsiaTheme="minorEastAsia" w:hint="eastAsia"/>
          <w:bCs w:val="0"/>
          <w:sz w:val="24"/>
          <w:szCs w:val="22"/>
        </w:rPr>
        <w:t>青线部分管道进行迁改，提出</w:t>
      </w:r>
      <w:proofErr w:type="gramStart"/>
      <w:r>
        <w:rPr>
          <w:rFonts w:eastAsiaTheme="minorEastAsia" w:hint="eastAsia"/>
          <w:bCs w:val="0"/>
          <w:sz w:val="24"/>
          <w:szCs w:val="22"/>
        </w:rPr>
        <w:t>望留中心</w:t>
      </w:r>
      <w:proofErr w:type="gramEnd"/>
      <w:r>
        <w:rPr>
          <w:rFonts w:eastAsiaTheme="minorEastAsia" w:hint="eastAsia"/>
          <w:bCs w:val="0"/>
          <w:sz w:val="24"/>
          <w:szCs w:val="22"/>
        </w:rPr>
        <w:t>学校项目规划圈占</w:t>
      </w:r>
      <w:proofErr w:type="gramStart"/>
      <w:r>
        <w:rPr>
          <w:rFonts w:eastAsiaTheme="minorEastAsia" w:hint="eastAsia"/>
          <w:bCs w:val="0"/>
          <w:sz w:val="24"/>
          <w:szCs w:val="22"/>
        </w:rPr>
        <w:t>淄</w:t>
      </w:r>
      <w:proofErr w:type="gramEnd"/>
      <w:r>
        <w:rPr>
          <w:rFonts w:eastAsiaTheme="minorEastAsia" w:hint="eastAsia"/>
          <w:bCs w:val="0"/>
          <w:sz w:val="24"/>
          <w:szCs w:val="22"/>
        </w:rPr>
        <w:t>青线管道迁改工程，消除建设</w:t>
      </w:r>
      <w:proofErr w:type="gramStart"/>
      <w:r>
        <w:rPr>
          <w:rFonts w:eastAsiaTheme="minorEastAsia" w:hint="eastAsia"/>
          <w:bCs w:val="0"/>
          <w:sz w:val="24"/>
          <w:szCs w:val="22"/>
        </w:rPr>
        <w:t>望留中学</w:t>
      </w:r>
      <w:proofErr w:type="gramEnd"/>
      <w:r>
        <w:rPr>
          <w:rFonts w:eastAsiaTheme="minorEastAsia" w:hint="eastAsia"/>
          <w:bCs w:val="0"/>
          <w:sz w:val="24"/>
          <w:szCs w:val="22"/>
        </w:rPr>
        <w:t>给管道带来的安全隐患，保证</w:t>
      </w:r>
      <w:proofErr w:type="gramStart"/>
      <w:r>
        <w:rPr>
          <w:rFonts w:eastAsiaTheme="minorEastAsia" w:hint="eastAsia"/>
          <w:bCs w:val="0"/>
          <w:sz w:val="24"/>
          <w:szCs w:val="22"/>
        </w:rPr>
        <w:t>淄</w:t>
      </w:r>
      <w:proofErr w:type="gramEnd"/>
      <w:r>
        <w:rPr>
          <w:rFonts w:eastAsiaTheme="minorEastAsia" w:hint="eastAsia"/>
          <w:bCs w:val="0"/>
          <w:sz w:val="24"/>
          <w:szCs w:val="22"/>
        </w:rPr>
        <w:t>青线的安全运行，同时也为配合</w:t>
      </w:r>
      <w:proofErr w:type="gramStart"/>
      <w:r>
        <w:rPr>
          <w:rFonts w:eastAsiaTheme="minorEastAsia" w:hint="eastAsia"/>
          <w:bCs w:val="0"/>
          <w:sz w:val="24"/>
          <w:szCs w:val="22"/>
        </w:rPr>
        <w:t>潍</w:t>
      </w:r>
      <w:proofErr w:type="gramEnd"/>
      <w:r>
        <w:rPr>
          <w:rFonts w:eastAsiaTheme="minorEastAsia" w:hint="eastAsia"/>
          <w:bCs w:val="0"/>
          <w:sz w:val="24"/>
          <w:szCs w:val="22"/>
        </w:rPr>
        <w:t>城区的建设，促进地企关系和谐发展，对该段管道的路由及规格进行升级改造很有必要。</w:t>
      </w:r>
    </w:p>
    <w:p w:rsidR="0098476F" w:rsidRDefault="00E71364">
      <w:pPr>
        <w:pStyle w:val="3"/>
        <w:rPr>
          <w:rFonts w:eastAsiaTheme="minorEastAsia"/>
        </w:rPr>
      </w:pPr>
      <w:r>
        <w:rPr>
          <w:rFonts w:hint="eastAsia"/>
        </w:rPr>
        <w:t>环保手续履行情况</w:t>
      </w:r>
    </w:p>
    <w:p w:rsidR="0098476F" w:rsidRDefault="00E71364">
      <w:pPr>
        <w:ind w:firstLine="480"/>
        <w:rPr>
          <w:rFonts w:cs="Times New Roman"/>
        </w:rPr>
      </w:pPr>
      <w:r>
        <w:rPr>
          <w:rFonts w:cs="Times New Roman" w:hint="eastAsia"/>
        </w:rPr>
        <w:t>淄博</w:t>
      </w:r>
      <w:r>
        <w:rPr>
          <w:rFonts w:cs="Times New Roman" w:hint="eastAsia"/>
        </w:rPr>
        <w:t>-</w:t>
      </w:r>
      <w:r>
        <w:rPr>
          <w:rFonts w:cs="Times New Roman" w:hint="eastAsia"/>
        </w:rPr>
        <w:t>青岛青天然气</w:t>
      </w:r>
      <w:r>
        <w:rPr>
          <w:rFonts w:cs="Times New Roman"/>
        </w:rPr>
        <w:t>现有</w:t>
      </w:r>
      <w:proofErr w:type="gramStart"/>
      <w:r>
        <w:rPr>
          <w:rFonts w:cs="Times New Roman"/>
        </w:rPr>
        <w:t>管道</w:t>
      </w:r>
      <w:r>
        <w:rPr>
          <w:rFonts w:cs="Times New Roman" w:hint="eastAsia"/>
        </w:rPr>
        <w:t>环评手续</w:t>
      </w:r>
      <w:proofErr w:type="gramEnd"/>
      <w:r>
        <w:rPr>
          <w:rFonts w:cs="Times New Roman"/>
        </w:rPr>
        <w:t>于</w:t>
      </w:r>
      <w:r>
        <w:rPr>
          <w:rFonts w:cs="Times New Roman" w:hint="eastAsia"/>
        </w:rPr>
        <w:t>2002</w:t>
      </w:r>
      <w:r>
        <w:rPr>
          <w:rFonts w:cs="Times New Roman"/>
        </w:rPr>
        <w:t>年</w:t>
      </w:r>
      <w:r>
        <w:rPr>
          <w:rFonts w:cs="Times New Roman" w:hint="eastAsia"/>
        </w:rPr>
        <w:t>10</w:t>
      </w:r>
      <w:r>
        <w:rPr>
          <w:rFonts w:cs="Times New Roman" w:hint="eastAsia"/>
        </w:rPr>
        <w:t>月</w:t>
      </w:r>
      <w:r>
        <w:rPr>
          <w:rFonts w:cs="Times New Roman" w:hint="eastAsia"/>
        </w:rPr>
        <w:t>22</w:t>
      </w:r>
      <w:r>
        <w:rPr>
          <w:rFonts w:cs="Times New Roman" w:hint="eastAsia"/>
        </w:rPr>
        <w:t>日取得了国家环境保护总局关于齐鲁石化</w:t>
      </w:r>
      <w:r>
        <w:rPr>
          <w:rFonts w:cs="Times New Roman" w:hint="eastAsia"/>
        </w:rPr>
        <w:t>-</w:t>
      </w:r>
      <w:r>
        <w:rPr>
          <w:rFonts w:cs="Times New Roman" w:hint="eastAsia"/>
        </w:rPr>
        <w:t>青岛输气管道工程环境影响报告书审查意见的复函，其文号</w:t>
      </w:r>
      <w:proofErr w:type="gramStart"/>
      <w:r>
        <w:rPr>
          <w:rFonts w:cs="Times New Roman" w:hint="eastAsia"/>
        </w:rPr>
        <w:t>为环审【</w:t>
      </w:r>
      <w:r>
        <w:rPr>
          <w:rFonts w:cs="Times New Roman" w:hint="eastAsia"/>
        </w:rPr>
        <w:t>2002</w:t>
      </w:r>
      <w:r>
        <w:rPr>
          <w:rFonts w:cs="Times New Roman" w:hint="eastAsia"/>
        </w:rPr>
        <w:t>】</w:t>
      </w:r>
      <w:proofErr w:type="gramEnd"/>
      <w:r>
        <w:rPr>
          <w:rFonts w:cs="Times New Roman" w:hint="eastAsia"/>
        </w:rPr>
        <w:t>268</w:t>
      </w:r>
      <w:r>
        <w:rPr>
          <w:rFonts w:cs="Times New Roman" w:hint="eastAsia"/>
        </w:rPr>
        <w:t>号。</w:t>
      </w:r>
    </w:p>
    <w:p w:rsidR="0098476F" w:rsidRDefault="00E71364">
      <w:pPr>
        <w:ind w:firstLine="480"/>
        <w:rPr>
          <w:rFonts w:cs="Times New Roman"/>
        </w:rPr>
      </w:pPr>
      <w:r>
        <w:rPr>
          <w:rFonts w:cs="Times New Roman" w:hint="eastAsia"/>
        </w:rPr>
        <w:t>项目已于潍坊市生态环境局</w:t>
      </w:r>
      <w:proofErr w:type="gramStart"/>
      <w:r>
        <w:rPr>
          <w:rFonts w:cs="Times New Roman" w:hint="eastAsia"/>
        </w:rPr>
        <w:t>潍</w:t>
      </w:r>
      <w:proofErr w:type="gramEnd"/>
      <w:r>
        <w:rPr>
          <w:rFonts w:cs="Times New Roman" w:hint="eastAsia"/>
        </w:rPr>
        <w:t>城分局完成了企业事业单位突发环境事件应急预案备案，备案文号为</w:t>
      </w:r>
      <w:r>
        <w:rPr>
          <w:rFonts w:cs="Times New Roman" w:hint="eastAsia"/>
        </w:rPr>
        <w:t>370702-2020-070-MT</w:t>
      </w:r>
      <w:r>
        <w:rPr>
          <w:rFonts w:cs="Times New Roman"/>
        </w:rPr>
        <w:t>。</w:t>
      </w:r>
    </w:p>
    <w:p w:rsidR="0098476F" w:rsidRDefault="00E71364">
      <w:pPr>
        <w:pStyle w:val="3"/>
      </w:pPr>
      <w:r>
        <w:t>现有管线段概况</w:t>
      </w:r>
    </w:p>
    <w:p w:rsidR="0098476F" w:rsidRDefault="00E71364">
      <w:pPr>
        <w:pStyle w:val="4"/>
        <w:ind w:firstLine="482"/>
        <w:rPr>
          <w:rFonts w:ascii="Times New Roman" w:hAnsi="Times New Roman" w:cs="Times New Roman"/>
          <w:color w:val="auto"/>
        </w:rPr>
      </w:pPr>
      <w:r>
        <w:rPr>
          <w:rFonts w:ascii="Times New Roman" w:hAnsi="Times New Roman" w:cs="Times New Roman"/>
          <w:color w:val="auto"/>
        </w:rPr>
        <w:t>2.1.</w:t>
      </w:r>
      <w:r>
        <w:rPr>
          <w:rFonts w:ascii="Times New Roman" w:hAnsi="Times New Roman" w:cs="Times New Roman" w:hint="eastAsia"/>
          <w:color w:val="auto"/>
        </w:rPr>
        <w:t>4</w:t>
      </w:r>
      <w:r>
        <w:rPr>
          <w:rFonts w:ascii="Times New Roman" w:hAnsi="Times New Roman" w:cs="Times New Roman"/>
          <w:color w:val="auto"/>
        </w:rPr>
        <w:t xml:space="preserve">.1 </w:t>
      </w:r>
      <w:r>
        <w:rPr>
          <w:rFonts w:ascii="Times New Roman" w:hAnsi="Times New Roman" w:cs="Times New Roman"/>
          <w:color w:val="auto"/>
        </w:rPr>
        <w:t>线路走向</w:t>
      </w:r>
    </w:p>
    <w:p w:rsidR="0098476F" w:rsidRDefault="00E71364">
      <w:pPr>
        <w:ind w:firstLine="480"/>
        <w:rPr>
          <w:rFonts w:cs="Times New Roman"/>
        </w:rPr>
      </w:pPr>
      <w:proofErr w:type="gramStart"/>
      <w:r>
        <w:rPr>
          <w:rFonts w:cs="Times New Roman" w:hint="eastAsia"/>
        </w:rPr>
        <w:t>淄</w:t>
      </w:r>
      <w:proofErr w:type="gramEnd"/>
      <w:r>
        <w:rPr>
          <w:rFonts w:cs="Times New Roman" w:hint="eastAsia"/>
        </w:rPr>
        <w:t>青线</w:t>
      </w:r>
      <w:proofErr w:type="gramStart"/>
      <w:r>
        <w:rPr>
          <w:rFonts w:cs="Times New Roman" w:hint="eastAsia"/>
        </w:rPr>
        <w:t>潍</w:t>
      </w:r>
      <w:proofErr w:type="gramEnd"/>
      <w:r>
        <w:rPr>
          <w:rFonts w:cs="Times New Roman" w:hint="eastAsia"/>
        </w:rPr>
        <w:t>城区段位于临淄末站</w:t>
      </w:r>
      <w:r>
        <w:rPr>
          <w:rFonts w:cs="Times New Roman" w:hint="eastAsia"/>
        </w:rPr>
        <w:t>-</w:t>
      </w:r>
      <w:r>
        <w:rPr>
          <w:rFonts w:cs="Times New Roman" w:hint="eastAsia"/>
        </w:rPr>
        <w:t>坊子站段之间，管道总体为由西向东走向，</w:t>
      </w:r>
      <w:r>
        <w:rPr>
          <w:rFonts w:cs="Times New Roman" w:hint="eastAsia"/>
        </w:rPr>
        <w:lastRenderedPageBreak/>
        <w:t>原有管道位于西外环西侧，向东穿越西外环后，向东南穿越春</w:t>
      </w:r>
      <w:proofErr w:type="gramStart"/>
      <w:r>
        <w:rPr>
          <w:rFonts w:cs="Times New Roman" w:hint="eastAsia"/>
        </w:rPr>
        <w:t>鸢</w:t>
      </w:r>
      <w:proofErr w:type="gramEnd"/>
      <w:r>
        <w:rPr>
          <w:rFonts w:cs="Times New Roman" w:hint="eastAsia"/>
        </w:rPr>
        <w:t>路。</w:t>
      </w:r>
    </w:p>
    <w:p w:rsidR="0098476F" w:rsidRDefault="00E71364">
      <w:pPr>
        <w:pStyle w:val="4"/>
        <w:ind w:firstLine="482"/>
        <w:rPr>
          <w:rFonts w:ascii="Times New Roman" w:hAnsi="Times New Roman" w:cs="Times New Roman"/>
          <w:color w:val="auto"/>
        </w:rPr>
      </w:pPr>
      <w:r>
        <w:rPr>
          <w:rFonts w:ascii="Times New Roman" w:hAnsi="Times New Roman" w:cs="Times New Roman"/>
          <w:color w:val="auto"/>
        </w:rPr>
        <w:t>2.1.</w:t>
      </w:r>
      <w:r>
        <w:rPr>
          <w:rFonts w:ascii="Times New Roman" w:hAnsi="Times New Roman" w:cs="Times New Roman" w:hint="eastAsia"/>
          <w:color w:val="auto"/>
        </w:rPr>
        <w:t>4</w:t>
      </w:r>
      <w:r>
        <w:rPr>
          <w:rFonts w:ascii="Times New Roman" w:hAnsi="Times New Roman" w:cs="Times New Roman"/>
          <w:color w:val="auto"/>
        </w:rPr>
        <w:t xml:space="preserve">.2 </w:t>
      </w:r>
      <w:r>
        <w:rPr>
          <w:rFonts w:ascii="Times New Roman" w:hAnsi="Times New Roman" w:cs="Times New Roman"/>
          <w:color w:val="auto"/>
        </w:rPr>
        <w:t>现有管线存在问题</w:t>
      </w:r>
    </w:p>
    <w:p w:rsidR="0098476F" w:rsidRDefault="00E71364">
      <w:pPr>
        <w:ind w:firstLine="480"/>
        <w:rPr>
          <w:rFonts w:cs="Times New Roman"/>
        </w:rPr>
      </w:pPr>
      <w:r>
        <w:rPr>
          <w:rFonts w:cs="Times New Roman" w:hint="eastAsia"/>
        </w:rPr>
        <w:t>该项目位于潍坊</w:t>
      </w:r>
      <w:proofErr w:type="gramStart"/>
      <w:r>
        <w:rPr>
          <w:rFonts w:cs="Times New Roman" w:hint="eastAsia"/>
        </w:rPr>
        <w:t>潍</w:t>
      </w:r>
      <w:proofErr w:type="gramEnd"/>
      <w:r>
        <w:rPr>
          <w:rFonts w:cs="Times New Roman" w:hint="eastAsia"/>
        </w:rPr>
        <w:t>城区西外环与春</w:t>
      </w:r>
      <w:proofErr w:type="gramStart"/>
      <w:r>
        <w:rPr>
          <w:rFonts w:cs="Times New Roman" w:hint="eastAsia"/>
        </w:rPr>
        <w:t>鸢</w:t>
      </w:r>
      <w:proofErr w:type="gramEnd"/>
      <w:r>
        <w:rPr>
          <w:rFonts w:cs="Times New Roman" w:hint="eastAsia"/>
        </w:rPr>
        <w:t>路交叉口东北角（</w:t>
      </w:r>
      <w:proofErr w:type="gramStart"/>
      <w:r>
        <w:rPr>
          <w:rFonts w:cs="Times New Roman" w:hint="eastAsia"/>
        </w:rPr>
        <w:t>淄青线测</w:t>
      </w:r>
      <w:proofErr w:type="gramEnd"/>
      <w:r>
        <w:rPr>
          <w:rFonts w:cs="Times New Roman" w:hint="eastAsia"/>
        </w:rPr>
        <w:t xml:space="preserve"> 091+455 </w:t>
      </w:r>
      <w:r>
        <w:rPr>
          <w:rFonts w:cs="Times New Roman" w:hint="eastAsia"/>
        </w:rPr>
        <w:t>南）处，潍坊</w:t>
      </w:r>
      <w:proofErr w:type="gramStart"/>
      <w:r>
        <w:rPr>
          <w:rFonts w:cs="Times New Roman" w:hint="eastAsia"/>
        </w:rPr>
        <w:t>潍</w:t>
      </w:r>
      <w:proofErr w:type="gramEnd"/>
      <w:r>
        <w:rPr>
          <w:rFonts w:cs="Times New Roman" w:hint="eastAsia"/>
        </w:rPr>
        <w:t>州教育投资有限公司拟在此处规划建设</w:t>
      </w:r>
      <w:proofErr w:type="gramStart"/>
      <w:r>
        <w:rPr>
          <w:rFonts w:cs="Times New Roman" w:hint="eastAsia"/>
        </w:rPr>
        <w:t>望留中心</w:t>
      </w:r>
      <w:proofErr w:type="gramEnd"/>
      <w:r>
        <w:rPr>
          <w:rFonts w:cs="Times New Roman" w:hint="eastAsia"/>
        </w:rPr>
        <w:t>学校，根据规划，拟建</w:t>
      </w:r>
      <w:proofErr w:type="gramStart"/>
      <w:r>
        <w:rPr>
          <w:rFonts w:cs="Times New Roman" w:hint="eastAsia"/>
        </w:rPr>
        <w:t>望留中心</w:t>
      </w:r>
      <w:proofErr w:type="gramEnd"/>
      <w:r>
        <w:rPr>
          <w:rFonts w:cs="Times New Roman" w:hint="eastAsia"/>
        </w:rPr>
        <w:t>学校将会对已建的</w:t>
      </w:r>
      <w:proofErr w:type="gramStart"/>
      <w:r>
        <w:rPr>
          <w:rFonts w:cs="Times New Roman" w:hint="eastAsia"/>
        </w:rPr>
        <w:t>淄</w:t>
      </w:r>
      <w:proofErr w:type="gramEnd"/>
      <w:r>
        <w:rPr>
          <w:rFonts w:cs="Times New Roman" w:hint="eastAsia"/>
        </w:rPr>
        <w:t>青管道形成圈占，</w:t>
      </w:r>
      <w:proofErr w:type="gramStart"/>
      <w:r>
        <w:rPr>
          <w:rFonts w:cs="Times New Roman" w:hint="eastAsia"/>
        </w:rPr>
        <w:t>望留中心</w:t>
      </w:r>
      <w:proofErr w:type="gramEnd"/>
      <w:r>
        <w:rPr>
          <w:rFonts w:cs="Times New Roman" w:hint="eastAsia"/>
        </w:rPr>
        <w:t>学校一旦对天然气管道形成占压，将对管道的生产、运行、维护带来严重的安全隐患。</w:t>
      </w:r>
    </w:p>
    <w:p w:rsidR="0098476F" w:rsidRDefault="00E71364">
      <w:pPr>
        <w:pStyle w:val="3"/>
        <w:rPr>
          <w:rFonts w:eastAsiaTheme="minorEastAsia"/>
        </w:rPr>
      </w:pPr>
      <w:r>
        <w:rPr>
          <w:rFonts w:hint="eastAsia"/>
        </w:rPr>
        <w:t>项目建设的必要性</w:t>
      </w:r>
    </w:p>
    <w:p w:rsidR="0098476F" w:rsidRDefault="00E71364">
      <w:pPr>
        <w:widowControl/>
        <w:ind w:firstLineChars="0" w:firstLine="0"/>
        <w:jc w:val="left"/>
      </w:pPr>
      <w:r>
        <w:rPr>
          <w:rFonts w:hint="eastAsia"/>
          <w:noProof/>
        </w:rPr>
        <w:drawing>
          <wp:inline distT="0" distB="0" distL="114300" distR="114300">
            <wp:extent cx="3265200" cy="3600000"/>
            <wp:effectExtent l="0" t="0" r="0" b="635"/>
            <wp:docPr id="29" name="图片 29" descr="1618194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18194786(1)"/>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3265200" cy="3600000"/>
                    </a:xfrm>
                    <a:prstGeom prst="rect">
                      <a:avLst/>
                    </a:prstGeom>
                  </pic:spPr>
                </pic:pic>
              </a:graphicData>
            </a:graphic>
          </wp:inline>
        </w:drawing>
      </w:r>
    </w:p>
    <w:p w:rsidR="0098476F" w:rsidRDefault="00E71364">
      <w:pPr>
        <w:widowControl/>
        <w:ind w:firstLineChars="0" w:firstLine="0"/>
        <w:jc w:val="center"/>
        <w:rPr>
          <w:b/>
          <w:bCs/>
        </w:rPr>
      </w:pPr>
      <w:r>
        <w:rPr>
          <w:rFonts w:hint="eastAsia"/>
          <w:b/>
          <w:bCs/>
        </w:rPr>
        <w:t>图</w:t>
      </w:r>
      <w:r>
        <w:rPr>
          <w:rFonts w:hint="eastAsia"/>
          <w:b/>
          <w:bCs/>
        </w:rPr>
        <w:t xml:space="preserve">2.1-1  </w:t>
      </w:r>
      <w:r>
        <w:rPr>
          <w:rFonts w:hint="eastAsia"/>
          <w:b/>
          <w:bCs/>
        </w:rPr>
        <w:t>原有管线</w:t>
      </w:r>
      <w:r>
        <w:rPr>
          <w:b/>
          <w:bCs/>
        </w:rPr>
        <w:t>与规划地块冲突情况示意图</w:t>
      </w:r>
    </w:p>
    <w:p w:rsidR="0098476F" w:rsidRDefault="00E71364">
      <w:pPr>
        <w:widowControl/>
        <w:ind w:firstLine="480"/>
        <w:jc w:val="left"/>
      </w:pPr>
      <w:r>
        <w:rPr>
          <w:rFonts w:ascii="宋体" w:eastAsia="宋体" w:hAnsi="宋体" w:cs="宋体" w:hint="eastAsia"/>
          <w:kern w:val="0"/>
          <w:szCs w:val="24"/>
        </w:rPr>
        <w:t>为了支持地方教育建设，同时确保管道运行的安全，应</w:t>
      </w:r>
      <w:proofErr w:type="gramStart"/>
      <w:r>
        <w:rPr>
          <w:rFonts w:ascii="宋体" w:eastAsia="宋体" w:hAnsi="宋体" w:cs="宋体" w:hint="eastAsia"/>
          <w:kern w:val="0"/>
          <w:szCs w:val="24"/>
        </w:rPr>
        <w:t>潍</w:t>
      </w:r>
      <w:proofErr w:type="gramEnd"/>
      <w:r>
        <w:rPr>
          <w:rFonts w:ascii="宋体" w:eastAsia="宋体" w:hAnsi="宋体" w:cs="宋体" w:hint="eastAsia"/>
          <w:kern w:val="0"/>
          <w:szCs w:val="24"/>
        </w:rPr>
        <w:t>城区要求，经中石化天然气分公司同意，山东省天然气管道有限责任公司决定对潍坊</w:t>
      </w:r>
      <w:proofErr w:type="gramStart"/>
      <w:r>
        <w:rPr>
          <w:rFonts w:ascii="宋体" w:eastAsia="宋体" w:hAnsi="宋体" w:cs="宋体" w:hint="eastAsia"/>
          <w:kern w:val="0"/>
          <w:szCs w:val="24"/>
        </w:rPr>
        <w:t>潍</w:t>
      </w:r>
      <w:proofErr w:type="gramEnd"/>
      <w:r>
        <w:rPr>
          <w:rFonts w:ascii="宋体" w:eastAsia="宋体" w:hAnsi="宋体" w:cs="宋体" w:hint="eastAsia"/>
          <w:kern w:val="0"/>
          <w:szCs w:val="24"/>
        </w:rPr>
        <w:t>州教育投资有限公司拟建</w:t>
      </w:r>
      <w:proofErr w:type="gramStart"/>
      <w:r>
        <w:rPr>
          <w:rFonts w:ascii="宋体" w:eastAsia="宋体" w:hAnsi="宋体" w:cs="宋体" w:hint="eastAsia"/>
          <w:kern w:val="0"/>
          <w:szCs w:val="24"/>
        </w:rPr>
        <w:t>望留中心</w:t>
      </w:r>
      <w:proofErr w:type="gramEnd"/>
      <w:r>
        <w:rPr>
          <w:rFonts w:ascii="宋体" w:eastAsia="宋体" w:hAnsi="宋体" w:cs="宋体" w:hint="eastAsia"/>
          <w:kern w:val="0"/>
          <w:szCs w:val="24"/>
        </w:rPr>
        <w:t>学校圈占</w:t>
      </w:r>
      <w:proofErr w:type="gramStart"/>
      <w:r>
        <w:rPr>
          <w:rFonts w:ascii="宋体" w:eastAsia="宋体" w:hAnsi="宋体" w:cs="宋体" w:hint="eastAsia"/>
          <w:kern w:val="0"/>
          <w:szCs w:val="24"/>
        </w:rPr>
        <w:t>淄</w:t>
      </w:r>
      <w:proofErr w:type="gramEnd"/>
      <w:r>
        <w:rPr>
          <w:rFonts w:ascii="宋体" w:eastAsia="宋体" w:hAnsi="宋体" w:cs="宋体" w:hint="eastAsia"/>
          <w:kern w:val="0"/>
          <w:szCs w:val="24"/>
        </w:rPr>
        <w:t>青线部分管道进行迁改，提出</w:t>
      </w:r>
      <w:proofErr w:type="gramStart"/>
      <w:r>
        <w:rPr>
          <w:rFonts w:ascii="宋体" w:eastAsia="宋体" w:hAnsi="宋体" w:cs="宋体" w:hint="eastAsia"/>
          <w:kern w:val="0"/>
          <w:szCs w:val="24"/>
        </w:rPr>
        <w:t>望留中心</w:t>
      </w:r>
      <w:proofErr w:type="gramEnd"/>
      <w:r>
        <w:rPr>
          <w:rFonts w:ascii="宋体" w:eastAsia="宋体" w:hAnsi="宋体" w:cs="宋体" w:hint="eastAsia"/>
          <w:kern w:val="0"/>
          <w:szCs w:val="24"/>
        </w:rPr>
        <w:t>学校项目规划圈占</w:t>
      </w:r>
      <w:proofErr w:type="gramStart"/>
      <w:r>
        <w:rPr>
          <w:rFonts w:ascii="宋体" w:eastAsia="宋体" w:hAnsi="宋体" w:cs="宋体" w:hint="eastAsia"/>
          <w:kern w:val="0"/>
          <w:szCs w:val="24"/>
        </w:rPr>
        <w:t>淄</w:t>
      </w:r>
      <w:proofErr w:type="gramEnd"/>
      <w:r>
        <w:rPr>
          <w:rFonts w:ascii="宋体" w:eastAsia="宋体" w:hAnsi="宋体" w:cs="宋体" w:hint="eastAsia"/>
          <w:kern w:val="0"/>
          <w:szCs w:val="24"/>
        </w:rPr>
        <w:t>青线管道迁改工程，消除建设</w:t>
      </w:r>
      <w:proofErr w:type="gramStart"/>
      <w:r>
        <w:rPr>
          <w:rFonts w:ascii="宋体" w:eastAsia="宋体" w:hAnsi="宋体" w:cs="宋体" w:hint="eastAsia"/>
          <w:kern w:val="0"/>
          <w:szCs w:val="24"/>
        </w:rPr>
        <w:t>望留中学</w:t>
      </w:r>
      <w:proofErr w:type="gramEnd"/>
      <w:r>
        <w:rPr>
          <w:rFonts w:ascii="宋体" w:eastAsia="宋体" w:hAnsi="宋体" w:cs="宋体" w:hint="eastAsia"/>
          <w:kern w:val="0"/>
          <w:szCs w:val="24"/>
        </w:rPr>
        <w:t>给管道带来的安全隐患，保证</w:t>
      </w:r>
      <w:proofErr w:type="gramStart"/>
      <w:r>
        <w:rPr>
          <w:rFonts w:ascii="宋体" w:eastAsia="宋体" w:hAnsi="宋体" w:cs="宋体" w:hint="eastAsia"/>
          <w:kern w:val="0"/>
          <w:szCs w:val="24"/>
        </w:rPr>
        <w:t>淄</w:t>
      </w:r>
      <w:proofErr w:type="gramEnd"/>
      <w:r>
        <w:rPr>
          <w:rFonts w:ascii="宋体" w:eastAsia="宋体" w:hAnsi="宋体" w:cs="宋体" w:hint="eastAsia"/>
          <w:kern w:val="0"/>
          <w:szCs w:val="24"/>
        </w:rPr>
        <w:t>青线的安全运行，同时也为配合</w:t>
      </w:r>
      <w:proofErr w:type="gramStart"/>
      <w:r>
        <w:rPr>
          <w:rFonts w:ascii="宋体" w:eastAsia="宋体" w:hAnsi="宋体" w:cs="宋体" w:hint="eastAsia"/>
          <w:kern w:val="0"/>
          <w:szCs w:val="24"/>
        </w:rPr>
        <w:t>潍</w:t>
      </w:r>
      <w:proofErr w:type="gramEnd"/>
      <w:r>
        <w:rPr>
          <w:rFonts w:ascii="宋体" w:eastAsia="宋体" w:hAnsi="宋体" w:cs="宋体" w:hint="eastAsia"/>
          <w:kern w:val="0"/>
          <w:szCs w:val="24"/>
        </w:rPr>
        <w:t>城区的建设，促进地企关系和谐发展，对该段管道的路由及规格进行升级改造很有必要。</w:t>
      </w:r>
    </w:p>
    <w:p w:rsidR="0098476F" w:rsidRDefault="00E71364">
      <w:pPr>
        <w:pStyle w:val="2"/>
        <w:spacing w:before="163"/>
        <w:rPr>
          <w:rFonts w:eastAsiaTheme="minorEastAsia" w:cs="Times New Roman"/>
        </w:rPr>
      </w:pPr>
      <w:bookmarkStart w:id="4" w:name="_Toc12879"/>
      <w:bookmarkStart w:id="5" w:name="_Toc17386373"/>
      <w:bookmarkStart w:id="6" w:name="_Toc505617554"/>
      <w:r>
        <w:rPr>
          <w:rFonts w:eastAsiaTheme="minorEastAsia" w:cs="Times New Roman"/>
        </w:rPr>
        <w:lastRenderedPageBreak/>
        <w:t>建设项目概况</w:t>
      </w:r>
      <w:bookmarkEnd w:id="4"/>
      <w:bookmarkEnd w:id="5"/>
      <w:bookmarkEnd w:id="6"/>
    </w:p>
    <w:p w:rsidR="0098476F" w:rsidRDefault="00E71364">
      <w:pPr>
        <w:pStyle w:val="3"/>
        <w:rPr>
          <w:rFonts w:eastAsiaTheme="minorEastAsia"/>
        </w:rPr>
      </w:pPr>
      <w:bookmarkStart w:id="7" w:name="_Toc17386374"/>
      <w:r>
        <w:rPr>
          <w:rFonts w:eastAsiaTheme="minorEastAsia" w:hint="eastAsia"/>
        </w:rPr>
        <w:t xml:space="preserve"> </w:t>
      </w:r>
      <w:r>
        <w:rPr>
          <w:rFonts w:eastAsiaTheme="minorEastAsia"/>
        </w:rPr>
        <w:t>基本情况</w:t>
      </w:r>
      <w:bookmarkEnd w:id="7"/>
    </w:p>
    <w:p w:rsidR="0098476F" w:rsidRDefault="00E71364">
      <w:pPr>
        <w:pStyle w:val="a8"/>
        <w:numPr>
          <w:ilvl w:val="1"/>
          <w:numId w:val="2"/>
        </w:numPr>
        <w:ind w:firstLineChars="0" w:firstLine="200"/>
        <w:rPr>
          <w:rFonts w:cs="Times New Roman"/>
        </w:rPr>
      </w:pPr>
      <w:r>
        <w:rPr>
          <w:rFonts w:cs="Times New Roman"/>
        </w:rPr>
        <w:t>项目名称：</w:t>
      </w:r>
      <w:proofErr w:type="gramStart"/>
      <w:r>
        <w:rPr>
          <w:rFonts w:cs="Times New Roman" w:hint="eastAsia"/>
        </w:rPr>
        <w:t>望留中心</w:t>
      </w:r>
      <w:proofErr w:type="gramEnd"/>
      <w:r>
        <w:rPr>
          <w:rFonts w:cs="Times New Roman" w:hint="eastAsia"/>
        </w:rPr>
        <w:t>学校项目规划圈占</w:t>
      </w:r>
      <w:proofErr w:type="gramStart"/>
      <w:r>
        <w:rPr>
          <w:rFonts w:cs="Times New Roman" w:hint="eastAsia"/>
        </w:rPr>
        <w:t>淄</w:t>
      </w:r>
      <w:proofErr w:type="gramEnd"/>
      <w:r>
        <w:rPr>
          <w:rFonts w:cs="Times New Roman" w:hint="eastAsia"/>
        </w:rPr>
        <w:t>青线管道迁改工程</w:t>
      </w:r>
    </w:p>
    <w:p w:rsidR="0098476F" w:rsidRDefault="00E71364">
      <w:pPr>
        <w:pStyle w:val="a8"/>
        <w:numPr>
          <w:ilvl w:val="1"/>
          <w:numId w:val="2"/>
        </w:numPr>
        <w:ind w:firstLineChars="0" w:firstLine="200"/>
        <w:rPr>
          <w:rFonts w:cs="Times New Roman"/>
        </w:rPr>
      </w:pPr>
      <w:r>
        <w:rPr>
          <w:rFonts w:cs="Times New Roman"/>
        </w:rPr>
        <w:t>建设单位：</w:t>
      </w:r>
      <w:r>
        <w:rPr>
          <w:rFonts w:cs="Times New Roman" w:hint="eastAsia"/>
        </w:rPr>
        <w:t>山东省天然气管道有限责任公司</w:t>
      </w:r>
    </w:p>
    <w:p w:rsidR="0098476F" w:rsidRDefault="00E71364">
      <w:pPr>
        <w:pStyle w:val="a8"/>
        <w:numPr>
          <w:ilvl w:val="1"/>
          <w:numId w:val="2"/>
        </w:numPr>
        <w:ind w:firstLineChars="0" w:firstLine="200"/>
        <w:rPr>
          <w:rFonts w:cs="Times New Roman"/>
        </w:rPr>
      </w:pPr>
      <w:r>
        <w:rPr>
          <w:rFonts w:cs="Times New Roman"/>
        </w:rPr>
        <w:t>建设性质：改建</w:t>
      </w:r>
    </w:p>
    <w:p w:rsidR="0098476F" w:rsidRDefault="00E71364">
      <w:pPr>
        <w:pStyle w:val="a8"/>
        <w:numPr>
          <w:ilvl w:val="1"/>
          <w:numId w:val="2"/>
        </w:numPr>
        <w:ind w:firstLineChars="0" w:firstLine="200"/>
        <w:rPr>
          <w:rFonts w:cs="Times New Roman"/>
        </w:rPr>
      </w:pPr>
      <w:r>
        <w:rPr>
          <w:rFonts w:cs="Times New Roman"/>
        </w:rPr>
        <w:t>所属行业：</w:t>
      </w:r>
      <w:r>
        <w:rPr>
          <w:rFonts w:cs="Times New Roman"/>
        </w:rPr>
        <w:t xml:space="preserve">G57 </w:t>
      </w:r>
      <w:r>
        <w:rPr>
          <w:rFonts w:cs="Times New Roman"/>
        </w:rPr>
        <w:t>管道运输业</w:t>
      </w:r>
      <w:r>
        <w:rPr>
          <w:rFonts w:cs="Times New Roman"/>
        </w:rPr>
        <w:t>→G5720</w:t>
      </w:r>
      <w:r>
        <w:rPr>
          <w:rFonts w:cs="Times New Roman"/>
        </w:rPr>
        <w:t>陆地管道运输</w:t>
      </w:r>
    </w:p>
    <w:p w:rsidR="0098476F" w:rsidRDefault="00E71364">
      <w:pPr>
        <w:pStyle w:val="a8"/>
        <w:numPr>
          <w:ilvl w:val="1"/>
          <w:numId w:val="2"/>
        </w:numPr>
        <w:ind w:firstLineChars="0" w:firstLine="200"/>
        <w:rPr>
          <w:rFonts w:cs="Times New Roman"/>
        </w:rPr>
      </w:pPr>
      <w:r>
        <w:rPr>
          <w:rFonts w:cs="Times New Roman"/>
        </w:rPr>
        <w:t>建设地点：</w:t>
      </w:r>
      <w:r>
        <w:rPr>
          <w:rFonts w:cs="Times New Roman" w:hint="eastAsia"/>
        </w:rPr>
        <w:t>本工程将在</w:t>
      </w:r>
      <w:proofErr w:type="gramStart"/>
      <w:r>
        <w:rPr>
          <w:rFonts w:cs="Times New Roman" w:hint="eastAsia"/>
        </w:rPr>
        <w:t>潍</w:t>
      </w:r>
      <w:proofErr w:type="gramEnd"/>
      <w:r>
        <w:rPr>
          <w:rFonts w:cs="Times New Roman" w:hint="eastAsia"/>
        </w:rPr>
        <w:t>城区西外环与春</w:t>
      </w:r>
      <w:proofErr w:type="gramStart"/>
      <w:r>
        <w:rPr>
          <w:rFonts w:cs="Times New Roman" w:hint="eastAsia"/>
        </w:rPr>
        <w:t>鸢</w:t>
      </w:r>
      <w:proofErr w:type="gramEnd"/>
      <w:r>
        <w:rPr>
          <w:rFonts w:cs="Times New Roman" w:hint="eastAsia"/>
        </w:rPr>
        <w:t>路交叉口东北角位置进行迁改，改线段起点为</w:t>
      </w:r>
      <w:proofErr w:type="gramStart"/>
      <w:r>
        <w:rPr>
          <w:rFonts w:cs="Times New Roman" w:hint="eastAsia"/>
        </w:rPr>
        <w:t>淄青线测</w:t>
      </w:r>
      <w:proofErr w:type="gramEnd"/>
      <w:r>
        <w:rPr>
          <w:rFonts w:cs="Times New Roman" w:hint="eastAsia"/>
        </w:rPr>
        <w:t>91+455#</w:t>
      </w:r>
      <w:r>
        <w:rPr>
          <w:rFonts w:cs="Times New Roman" w:hint="eastAsia"/>
        </w:rPr>
        <w:t>桩，向南在</w:t>
      </w:r>
      <w:proofErr w:type="gramStart"/>
      <w:r>
        <w:rPr>
          <w:rFonts w:cs="Times New Roman" w:hint="eastAsia"/>
        </w:rPr>
        <w:t>潍</w:t>
      </w:r>
      <w:proofErr w:type="gramEnd"/>
      <w:r>
        <w:rPr>
          <w:rFonts w:cs="Times New Roman" w:hint="eastAsia"/>
        </w:rPr>
        <w:t>城区西外环西侧敷设，然后向东南定向钻穿越西外环和</w:t>
      </w:r>
      <w:proofErr w:type="gramStart"/>
      <w:r>
        <w:rPr>
          <w:rFonts w:cs="Times New Roman" w:hint="eastAsia"/>
        </w:rPr>
        <w:t>春鸢</w:t>
      </w:r>
      <w:proofErr w:type="gramEnd"/>
      <w:r>
        <w:rPr>
          <w:rFonts w:cs="Times New Roman" w:hint="eastAsia"/>
        </w:rPr>
        <w:t>路交叉口，穿越后向东北方向敷设到达改线终点即与原管道相连</w:t>
      </w:r>
      <w:r>
        <w:rPr>
          <w:rFonts w:cs="Times New Roman"/>
        </w:rPr>
        <w:t>。</w:t>
      </w:r>
    </w:p>
    <w:p w:rsidR="0098476F" w:rsidRDefault="00E71364">
      <w:pPr>
        <w:pStyle w:val="a8"/>
        <w:numPr>
          <w:ilvl w:val="1"/>
          <w:numId w:val="2"/>
        </w:numPr>
        <w:ind w:firstLineChars="0" w:firstLine="200"/>
        <w:rPr>
          <w:rFonts w:cs="Times New Roman"/>
        </w:rPr>
      </w:pPr>
      <w:r>
        <w:rPr>
          <w:rFonts w:cs="Times New Roman"/>
        </w:rPr>
        <w:t>项目投资：</w:t>
      </w:r>
      <w:r>
        <w:rPr>
          <w:rFonts w:cs="Times New Roman" w:hint="eastAsia"/>
        </w:rPr>
        <w:t>本</w:t>
      </w:r>
      <w:r>
        <w:rPr>
          <w:rFonts w:cs="Times New Roman"/>
        </w:rPr>
        <w:t>工程总投资为</w:t>
      </w:r>
      <w:r>
        <w:rPr>
          <w:rFonts w:cs="Times New Roman" w:hint="eastAsia"/>
        </w:rPr>
        <w:t>1194.95</w:t>
      </w:r>
      <w:r>
        <w:rPr>
          <w:rFonts w:cs="Times New Roman"/>
        </w:rPr>
        <w:t>万元，其中环保投资</w:t>
      </w:r>
      <w:r>
        <w:rPr>
          <w:rFonts w:cs="Times New Roman" w:hint="eastAsia"/>
        </w:rPr>
        <w:t>240</w:t>
      </w:r>
      <w:r>
        <w:rPr>
          <w:rFonts w:cs="Times New Roman"/>
        </w:rPr>
        <w:t>万元，占总投资的</w:t>
      </w:r>
      <w:r>
        <w:rPr>
          <w:rFonts w:cs="Times New Roman" w:hint="eastAsia"/>
        </w:rPr>
        <w:t>20.08</w:t>
      </w:r>
      <w:r>
        <w:rPr>
          <w:rFonts w:cs="Times New Roman"/>
        </w:rPr>
        <w:t>%</w:t>
      </w:r>
      <w:r>
        <w:rPr>
          <w:rFonts w:cs="Times New Roman"/>
        </w:rPr>
        <w:t>。</w:t>
      </w:r>
      <w:r>
        <w:rPr>
          <w:rFonts w:cs="Times New Roman"/>
        </w:rPr>
        <w:t xml:space="preserve"> </w:t>
      </w:r>
    </w:p>
    <w:p w:rsidR="0098476F" w:rsidRDefault="00E71364">
      <w:pPr>
        <w:pStyle w:val="a8"/>
        <w:numPr>
          <w:ilvl w:val="1"/>
          <w:numId w:val="2"/>
        </w:numPr>
        <w:ind w:firstLineChars="0" w:firstLine="200"/>
      </w:pPr>
      <w:r>
        <w:rPr>
          <w:rFonts w:cs="Times New Roman"/>
        </w:rPr>
        <w:t>建设周期：</w:t>
      </w:r>
      <w:r>
        <w:rPr>
          <w:rFonts w:cs="Times New Roman" w:hint="eastAsia"/>
        </w:rPr>
        <w:t>工程建设周期</w:t>
      </w:r>
      <w:r>
        <w:rPr>
          <w:rFonts w:cs="Times New Roman"/>
        </w:rPr>
        <w:t>为</w:t>
      </w:r>
      <w:r>
        <w:rPr>
          <w:rFonts w:cs="Times New Roman" w:hint="eastAsia"/>
        </w:rPr>
        <w:t>150</w:t>
      </w:r>
      <w:r>
        <w:rPr>
          <w:rFonts w:cs="Times New Roman" w:hint="eastAsia"/>
        </w:rPr>
        <w:t>天</w:t>
      </w:r>
      <w:r>
        <w:rPr>
          <w:rFonts w:cs="Times New Roman"/>
        </w:rPr>
        <w:t>。</w:t>
      </w:r>
    </w:p>
    <w:p w:rsidR="0098476F" w:rsidRDefault="00E71364">
      <w:pPr>
        <w:pStyle w:val="a8"/>
        <w:numPr>
          <w:ilvl w:val="1"/>
          <w:numId w:val="2"/>
        </w:numPr>
        <w:ind w:firstLineChars="0" w:firstLine="200"/>
        <w:rPr>
          <w:rFonts w:cs="Times New Roman"/>
        </w:rPr>
      </w:pPr>
      <w:r>
        <w:rPr>
          <w:rFonts w:cs="Times New Roman"/>
        </w:rPr>
        <w:t>建设规模：</w:t>
      </w:r>
      <w:proofErr w:type="gramStart"/>
      <w:r>
        <w:rPr>
          <w:rFonts w:ascii="宋体" w:eastAsia="宋体" w:hAnsi="宋体" w:cs="宋体" w:hint="eastAsia"/>
          <w:kern w:val="0"/>
          <w:szCs w:val="24"/>
        </w:rPr>
        <w:t>迁改段与</w:t>
      </w:r>
      <w:proofErr w:type="gramEnd"/>
      <w:r>
        <w:rPr>
          <w:rFonts w:ascii="宋体" w:eastAsia="宋体" w:hAnsi="宋体" w:cs="宋体" w:hint="eastAsia"/>
          <w:kern w:val="0"/>
          <w:szCs w:val="24"/>
        </w:rPr>
        <w:t>原管道之间增加过渡段管道，过渡段管道设计压力为</w:t>
      </w:r>
      <w:r>
        <w:rPr>
          <w:rFonts w:eastAsia="宋体" w:cs="Times New Roman" w:hint="eastAsia"/>
          <w:kern w:val="0"/>
          <w:szCs w:val="24"/>
        </w:rPr>
        <w:t>8.0MPa</w:t>
      </w:r>
      <w:r>
        <w:rPr>
          <w:rFonts w:ascii="宋体" w:eastAsia="宋体" w:hAnsi="宋体" w:cs="宋体" w:hint="eastAsia"/>
          <w:kern w:val="0"/>
          <w:szCs w:val="24"/>
        </w:rPr>
        <w:t>，</w:t>
      </w:r>
      <w:proofErr w:type="gramStart"/>
      <w:r>
        <w:rPr>
          <w:rFonts w:ascii="宋体" w:eastAsia="宋体" w:hAnsi="宋体" w:cs="宋体" w:hint="eastAsia"/>
          <w:kern w:val="0"/>
          <w:szCs w:val="24"/>
        </w:rPr>
        <w:t>迁改段管道</w:t>
      </w:r>
      <w:proofErr w:type="gramEnd"/>
      <w:r>
        <w:rPr>
          <w:rFonts w:ascii="宋体" w:eastAsia="宋体" w:hAnsi="宋体" w:cs="宋体" w:hint="eastAsia"/>
          <w:kern w:val="0"/>
          <w:szCs w:val="24"/>
        </w:rPr>
        <w:t>设计压力按远期升压至</w:t>
      </w:r>
      <w:r>
        <w:rPr>
          <w:rFonts w:eastAsia="宋体" w:cs="Times New Roman" w:hint="eastAsia"/>
          <w:kern w:val="0"/>
          <w:szCs w:val="24"/>
        </w:rPr>
        <w:t>8.0MPa</w:t>
      </w:r>
      <w:r>
        <w:rPr>
          <w:rFonts w:ascii="宋体" w:eastAsia="宋体" w:hAnsi="宋体" w:cs="宋体" w:hint="eastAsia"/>
          <w:kern w:val="0"/>
          <w:szCs w:val="24"/>
        </w:rPr>
        <w:t>考虑，管径为Φ</w:t>
      </w:r>
      <w:r>
        <w:rPr>
          <w:rFonts w:eastAsia="宋体" w:cs="Times New Roman" w:hint="eastAsia"/>
          <w:kern w:val="0"/>
          <w:szCs w:val="24"/>
        </w:rPr>
        <w:t>508</w:t>
      </w:r>
      <w:r>
        <w:rPr>
          <w:rFonts w:eastAsia="宋体" w:cs="Times New Roman"/>
          <w:kern w:val="0"/>
          <w:szCs w:val="24"/>
        </w:rPr>
        <w:t>mm</w:t>
      </w:r>
      <w:r>
        <w:rPr>
          <w:rFonts w:ascii="宋体" w:eastAsia="宋体" w:hAnsi="宋体" w:cs="宋体" w:hint="eastAsia"/>
          <w:kern w:val="0"/>
          <w:szCs w:val="24"/>
        </w:rPr>
        <w:t>。新建管道长度约</w:t>
      </w:r>
      <w:r>
        <w:rPr>
          <w:rFonts w:eastAsia="宋体" w:cs="Times New Roman" w:hint="eastAsia"/>
          <w:kern w:val="0"/>
          <w:szCs w:val="24"/>
        </w:rPr>
        <w:t>1.32</w:t>
      </w:r>
      <w:r>
        <w:rPr>
          <w:rFonts w:eastAsia="宋体" w:cs="Times New Roman"/>
          <w:kern w:val="0"/>
          <w:szCs w:val="24"/>
        </w:rPr>
        <w:t>km</w:t>
      </w:r>
      <w:r>
        <w:rPr>
          <w:rFonts w:ascii="宋体" w:eastAsia="宋体" w:hAnsi="宋体" w:cs="宋体" w:hint="eastAsia"/>
          <w:kern w:val="0"/>
          <w:szCs w:val="24"/>
        </w:rPr>
        <w:t>，处置旧管道约</w:t>
      </w:r>
      <w:r>
        <w:rPr>
          <w:rFonts w:eastAsia="宋体" w:cs="Times New Roman" w:hint="eastAsia"/>
          <w:kern w:val="0"/>
          <w:szCs w:val="24"/>
        </w:rPr>
        <w:t>850</w:t>
      </w:r>
      <w:r>
        <w:rPr>
          <w:rFonts w:eastAsia="宋体" w:cs="Times New Roman"/>
          <w:kern w:val="0"/>
          <w:szCs w:val="24"/>
        </w:rPr>
        <w:t>m</w:t>
      </w:r>
      <w:r>
        <w:rPr>
          <w:rFonts w:cs="Times New Roman"/>
        </w:rPr>
        <w:t>。</w:t>
      </w:r>
    </w:p>
    <w:p w:rsidR="0098476F" w:rsidRDefault="00E71364">
      <w:pPr>
        <w:pStyle w:val="a8"/>
        <w:numPr>
          <w:ilvl w:val="1"/>
          <w:numId w:val="2"/>
        </w:numPr>
        <w:ind w:firstLineChars="0" w:firstLine="200"/>
        <w:rPr>
          <w:rFonts w:cs="Times New Roman"/>
        </w:rPr>
      </w:pPr>
      <w:r>
        <w:rPr>
          <w:rFonts w:cs="Times New Roman"/>
        </w:rPr>
        <w:t>总占地面积：工程临时占地</w:t>
      </w:r>
      <w:r>
        <w:rPr>
          <w:rFonts w:cs="Times New Roman" w:hint="eastAsia"/>
        </w:rPr>
        <w:t>12900</w:t>
      </w:r>
      <w:r>
        <w:rPr>
          <w:rFonts w:cs="Times New Roman" w:hint="eastAsia"/>
        </w:rPr>
        <w:t>平方米</w:t>
      </w:r>
      <w:r>
        <w:rPr>
          <w:rFonts w:cs="Times New Roman"/>
        </w:rPr>
        <w:t>，</w:t>
      </w:r>
      <w:r>
        <w:rPr>
          <w:rFonts w:cs="Times New Roman" w:hint="eastAsia"/>
        </w:rPr>
        <w:t>标志桩</w:t>
      </w:r>
      <w:r>
        <w:rPr>
          <w:rFonts w:cs="Times New Roman"/>
        </w:rPr>
        <w:t>、警示牌等永久占地</w:t>
      </w:r>
      <w:r>
        <w:rPr>
          <w:rFonts w:cs="Times New Roman" w:hint="eastAsia"/>
        </w:rPr>
        <w:t>25</w:t>
      </w:r>
      <w:r>
        <w:rPr>
          <w:rFonts w:cs="Times New Roman"/>
        </w:rPr>
        <w:t>m</w:t>
      </w:r>
      <w:r>
        <w:rPr>
          <w:rFonts w:cs="Times New Roman"/>
          <w:vertAlign w:val="superscript"/>
        </w:rPr>
        <w:t>2</w:t>
      </w:r>
      <w:r>
        <w:rPr>
          <w:rFonts w:cs="Times New Roman"/>
        </w:rPr>
        <w:t>。</w:t>
      </w:r>
    </w:p>
    <w:p w:rsidR="0098476F" w:rsidRDefault="00E71364">
      <w:pPr>
        <w:pStyle w:val="a8"/>
        <w:numPr>
          <w:ilvl w:val="1"/>
          <w:numId w:val="2"/>
        </w:numPr>
        <w:ind w:firstLineChars="0" w:firstLine="200"/>
        <w:rPr>
          <w:rFonts w:cs="Times New Roman"/>
        </w:rPr>
      </w:pPr>
      <w:r>
        <w:rPr>
          <w:rFonts w:cs="Times New Roman"/>
        </w:rPr>
        <w:t>生产制度：年工作天数按</w:t>
      </w:r>
      <w:r>
        <w:rPr>
          <w:rFonts w:cs="Times New Roman"/>
        </w:rPr>
        <w:t>3</w:t>
      </w:r>
      <w:r>
        <w:rPr>
          <w:rFonts w:cs="Times New Roman" w:hint="eastAsia"/>
        </w:rPr>
        <w:t>65</w:t>
      </w:r>
      <w:r>
        <w:rPr>
          <w:rFonts w:cs="Times New Roman"/>
        </w:rPr>
        <w:t>天计算。</w:t>
      </w:r>
    </w:p>
    <w:p w:rsidR="0098476F" w:rsidRDefault="00E71364">
      <w:pPr>
        <w:pStyle w:val="a8"/>
        <w:numPr>
          <w:ilvl w:val="1"/>
          <w:numId w:val="2"/>
        </w:numPr>
        <w:ind w:firstLineChars="0" w:firstLine="200"/>
        <w:rPr>
          <w:rFonts w:cs="Times New Roman"/>
        </w:rPr>
      </w:pPr>
      <w:r>
        <w:rPr>
          <w:rFonts w:cs="Times New Roman"/>
        </w:rPr>
        <w:t>劳动定员：本工程线路较短，新建线路的巡线、生产及维护依托</w:t>
      </w:r>
      <w:r>
        <w:rPr>
          <w:rFonts w:cs="Times New Roman" w:hint="eastAsia"/>
        </w:rPr>
        <w:t>山东省天然气管道有限责任公司</w:t>
      </w:r>
      <w:r>
        <w:rPr>
          <w:rFonts w:cs="Times New Roman"/>
        </w:rPr>
        <w:t>已有的生产、值班人员，</w:t>
      </w:r>
      <w:proofErr w:type="gramStart"/>
      <w:r>
        <w:rPr>
          <w:rFonts w:cs="Times New Roman"/>
        </w:rPr>
        <w:t>不</w:t>
      </w:r>
      <w:proofErr w:type="gramEnd"/>
      <w:r>
        <w:rPr>
          <w:rFonts w:cs="Times New Roman"/>
        </w:rPr>
        <w:t>新增定员。</w:t>
      </w:r>
    </w:p>
    <w:p w:rsidR="0098476F" w:rsidRDefault="00E71364">
      <w:pPr>
        <w:pStyle w:val="3"/>
        <w:rPr>
          <w:rFonts w:eastAsiaTheme="minorEastAsia"/>
        </w:rPr>
      </w:pPr>
      <w:bookmarkStart w:id="8" w:name="_Toc17386375"/>
      <w:r>
        <w:rPr>
          <w:rFonts w:eastAsiaTheme="minorEastAsia"/>
        </w:rPr>
        <w:t>项目基本组成</w:t>
      </w:r>
      <w:bookmarkEnd w:id="8"/>
    </w:p>
    <w:p w:rsidR="0098476F" w:rsidRDefault="00E71364">
      <w:pPr>
        <w:spacing w:line="312" w:lineRule="auto"/>
        <w:ind w:firstLine="480"/>
        <w:rPr>
          <w:rFonts w:cs="Times New Roman"/>
          <w:kern w:val="0"/>
        </w:rPr>
      </w:pPr>
      <w:r>
        <w:rPr>
          <w:rFonts w:cs="Times New Roman"/>
        </w:rPr>
        <w:t>项目组成</w:t>
      </w:r>
      <w:r>
        <w:rPr>
          <w:rFonts w:cs="Times New Roman"/>
          <w:kern w:val="0"/>
        </w:rPr>
        <w:t>包括主体工程、公辅工程、环保工程等。</w:t>
      </w:r>
      <w:r>
        <w:rPr>
          <w:rFonts w:cs="Times New Roman"/>
        </w:rPr>
        <w:t>具体</w:t>
      </w:r>
      <w:r>
        <w:rPr>
          <w:rFonts w:cs="Times New Roman"/>
          <w:kern w:val="0"/>
        </w:rPr>
        <w:t>项目组成及建设内容见</w:t>
      </w:r>
      <w:r>
        <w:rPr>
          <w:rFonts w:cs="Times New Roman" w:hint="eastAsia"/>
          <w:kern w:val="0"/>
        </w:rPr>
        <w:t>表</w:t>
      </w:r>
      <w:r>
        <w:rPr>
          <w:rFonts w:cs="Times New Roman" w:hint="eastAsia"/>
          <w:kern w:val="0"/>
        </w:rPr>
        <w:t>2.2-1</w:t>
      </w:r>
      <w:r>
        <w:rPr>
          <w:rFonts w:cs="Times New Roman"/>
          <w:kern w:val="0"/>
        </w:rPr>
        <w:t>。</w:t>
      </w:r>
      <w:bookmarkStart w:id="9" w:name="_Ref498288430"/>
    </w:p>
    <w:p w:rsidR="0098476F" w:rsidRDefault="00E71364">
      <w:pPr>
        <w:pStyle w:val="a4"/>
        <w:keepNext/>
        <w:spacing w:before="72" w:after="72"/>
        <w:ind w:firstLine="360"/>
        <w:jc w:val="center"/>
        <w:rPr>
          <w:rFonts w:ascii="Times New Roman" w:eastAsiaTheme="minorEastAsia" w:hAnsi="Times New Roman" w:cs="Times New Roman"/>
          <w:color w:val="auto"/>
        </w:rPr>
      </w:pPr>
      <w:r>
        <w:rPr>
          <w:rFonts w:ascii="Times New Roman" w:eastAsiaTheme="minorEastAsia" w:hAnsi="Times New Roman" w:cs="Times New Roman"/>
          <w:color w:val="auto"/>
        </w:rPr>
        <w:t>表</w:t>
      </w:r>
      <w:r>
        <w:rPr>
          <w:rFonts w:ascii="Times New Roman" w:eastAsiaTheme="minorEastAsia" w:hAnsi="Times New Roman" w:cs="Times New Roman"/>
          <w:color w:val="auto"/>
        </w:rPr>
        <w:fldChar w:fldCharType="begin"/>
      </w:r>
      <w:r>
        <w:rPr>
          <w:rFonts w:ascii="Times New Roman" w:eastAsiaTheme="minorEastAsia" w:hAnsi="Times New Roman" w:cs="Times New Roman"/>
          <w:color w:val="auto"/>
        </w:rPr>
        <w:instrText xml:space="preserve"> STYLEREF 2 \s </w:instrText>
      </w:r>
      <w:r>
        <w:rPr>
          <w:rFonts w:ascii="Times New Roman" w:eastAsiaTheme="minorEastAsia" w:hAnsi="Times New Roman" w:cs="Times New Roman"/>
          <w:color w:val="auto"/>
        </w:rPr>
        <w:fldChar w:fldCharType="separate"/>
      </w:r>
      <w:r>
        <w:rPr>
          <w:rFonts w:ascii="Times New Roman" w:eastAsiaTheme="minorEastAsia" w:hAnsi="Times New Roman" w:cs="Times New Roman"/>
          <w:color w:val="auto"/>
        </w:rPr>
        <w:t>2.2</w:t>
      </w:r>
      <w:r>
        <w:rPr>
          <w:rFonts w:ascii="Times New Roman" w:eastAsiaTheme="minorEastAsia" w:hAnsi="Times New Roman" w:cs="Times New Roman"/>
          <w:color w:val="auto"/>
        </w:rPr>
        <w:fldChar w:fldCharType="end"/>
      </w:r>
      <w:r>
        <w:rPr>
          <w:rFonts w:ascii="Times New Roman" w:eastAsiaTheme="minorEastAsia" w:hAnsi="Times New Roman" w:cs="Times New Roman"/>
          <w:color w:val="auto"/>
        </w:rPr>
        <w:noBreakHyphen/>
      </w:r>
      <w:r>
        <w:rPr>
          <w:rFonts w:ascii="Times New Roman" w:eastAsiaTheme="minorEastAsia" w:hAnsi="Times New Roman" w:cs="Times New Roman"/>
          <w:color w:val="auto"/>
        </w:rPr>
        <w:fldChar w:fldCharType="begin"/>
      </w:r>
      <w:r>
        <w:rPr>
          <w:rFonts w:ascii="Times New Roman" w:eastAsiaTheme="minorEastAsia" w:hAnsi="Times New Roman" w:cs="Times New Roman"/>
          <w:color w:val="auto"/>
        </w:rPr>
        <w:instrText xml:space="preserve"> SEQ </w:instrText>
      </w:r>
      <w:r>
        <w:rPr>
          <w:rFonts w:ascii="Times New Roman" w:eastAsiaTheme="minorEastAsia" w:hAnsi="Times New Roman" w:cs="Times New Roman"/>
          <w:color w:val="auto"/>
        </w:rPr>
        <w:instrText>表</w:instrText>
      </w:r>
      <w:r>
        <w:rPr>
          <w:rFonts w:ascii="Times New Roman" w:eastAsiaTheme="minorEastAsia" w:hAnsi="Times New Roman" w:cs="Times New Roman"/>
          <w:color w:val="auto"/>
        </w:rPr>
        <w:instrText xml:space="preserve"> \* ARABIC \s 2 </w:instrText>
      </w:r>
      <w:r>
        <w:rPr>
          <w:rFonts w:ascii="Times New Roman" w:eastAsiaTheme="minorEastAsia" w:hAnsi="Times New Roman" w:cs="Times New Roman"/>
          <w:color w:val="auto"/>
        </w:rPr>
        <w:fldChar w:fldCharType="separate"/>
      </w:r>
      <w:r>
        <w:rPr>
          <w:rFonts w:ascii="Times New Roman" w:eastAsiaTheme="minorEastAsia" w:hAnsi="Times New Roman" w:cs="Times New Roman"/>
          <w:color w:val="auto"/>
        </w:rPr>
        <w:t>1</w:t>
      </w:r>
      <w:r>
        <w:rPr>
          <w:rFonts w:ascii="Times New Roman" w:eastAsiaTheme="minorEastAsia" w:hAnsi="Times New Roman" w:cs="Times New Roman"/>
          <w:color w:val="auto"/>
        </w:rPr>
        <w:fldChar w:fldCharType="end"/>
      </w:r>
      <w:r>
        <w:rPr>
          <w:rFonts w:ascii="Times New Roman" w:eastAsiaTheme="minorEastAsia" w:hAnsi="Times New Roman" w:cs="Times New Roman"/>
          <w:color w:val="auto"/>
        </w:rPr>
        <w:t xml:space="preserve"> </w:t>
      </w:r>
      <w:r>
        <w:rPr>
          <w:rFonts w:ascii="Times New Roman" w:eastAsiaTheme="minorEastAsia" w:hAnsi="Times New Roman" w:cs="Times New Roman"/>
          <w:color w:val="auto"/>
        </w:rPr>
        <w:t>项目组成及建设内容一览表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96"/>
        <w:gridCol w:w="3597"/>
        <w:gridCol w:w="583"/>
        <w:gridCol w:w="794"/>
        <w:gridCol w:w="2952"/>
      </w:tblGrid>
      <w:tr w:rsidR="0098476F">
        <w:trPr>
          <w:trHeight w:val="258"/>
          <w:tblHeader/>
          <w:jc w:val="center"/>
        </w:trPr>
        <w:tc>
          <w:tcPr>
            <w:tcW w:w="0" w:type="auto"/>
            <w:tcBorders>
              <w:tl2br w:val="nil"/>
              <w:tr2bl w:val="nil"/>
            </w:tcBorders>
            <w:vAlign w:val="center"/>
          </w:tcPr>
          <w:p w:rsidR="0098476F" w:rsidRDefault="00E71364">
            <w:pPr>
              <w:pStyle w:val="a9"/>
              <w:rPr>
                <w:rFonts w:eastAsiaTheme="minorEastAsia"/>
                <w:b/>
                <w:bCs/>
              </w:rPr>
            </w:pPr>
            <w:bookmarkStart w:id="10" w:name="_Hlk53326814"/>
            <w:r>
              <w:rPr>
                <w:rFonts w:eastAsiaTheme="minorEastAsia"/>
                <w:b/>
                <w:bCs/>
              </w:rPr>
              <w:t>序号</w:t>
            </w:r>
          </w:p>
        </w:tc>
        <w:tc>
          <w:tcPr>
            <w:tcW w:w="0" w:type="auto"/>
            <w:tcBorders>
              <w:tl2br w:val="nil"/>
              <w:tr2bl w:val="nil"/>
            </w:tcBorders>
            <w:vAlign w:val="center"/>
          </w:tcPr>
          <w:p w:rsidR="0098476F" w:rsidRDefault="00E71364">
            <w:pPr>
              <w:pStyle w:val="a9"/>
              <w:rPr>
                <w:rFonts w:eastAsiaTheme="minorEastAsia"/>
                <w:b/>
                <w:bCs/>
              </w:rPr>
            </w:pPr>
            <w:r>
              <w:rPr>
                <w:rFonts w:eastAsiaTheme="minorEastAsia"/>
                <w:b/>
                <w:bCs/>
              </w:rPr>
              <w:t>项目</w:t>
            </w:r>
          </w:p>
        </w:tc>
        <w:tc>
          <w:tcPr>
            <w:tcW w:w="0" w:type="auto"/>
            <w:tcBorders>
              <w:tl2br w:val="nil"/>
              <w:tr2bl w:val="nil"/>
            </w:tcBorders>
            <w:vAlign w:val="center"/>
          </w:tcPr>
          <w:p w:rsidR="0098476F" w:rsidRDefault="00E71364">
            <w:pPr>
              <w:pStyle w:val="a9"/>
              <w:rPr>
                <w:rFonts w:eastAsiaTheme="minorEastAsia"/>
                <w:b/>
                <w:bCs/>
              </w:rPr>
            </w:pPr>
            <w:r>
              <w:rPr>
                <w:rFonts w:eastAsiaTheme="minorEastAsia"/>
                <w:b/>
                <w:bCs/>
              </w:rPr>
              <w:t>单位</w:t>
            </w:r>
          </w:p>
        </w:tc>
        <w:tc>
          <w:tcPr>
            <w:tcW w:w="0" w:type="auto"/>
            <w:tcBorders>
              <w:tl2br w:val="nil"/>
              <w:tr2bl w:val="nil"/>
            </w:tcBorders>
            <w:vAlign w:val="center"/>
          </w:tcPr>
          <w:p w:rsidR="0098476F" w:rsidRDefault="00E71364">
            <w:pPr>
              <w:pStyle w:val="a9"/>
              <w:rPr>
                <w:rFonts w:eastAsiaTheme="minorEastAsia"/>
                <w:b/>
                <w:bCs/>
              </w:rPr>
            </w:pPr>
            <w:r>
              <w:rPr>
                <w:rFonts w:eastAsiaTheme="minorEastAsia" w:hint="eastAsia"/>
                <w:b/>
                <w:bCs/>
              </w:rPr>
              <w:t>数量</w:t>
            </w:r>
          </w:p>
        </w:tc>
        <w:tc>
          <w:tcPr>
            <w:tcW w:w="0" w:type="auto"/>
            <w:tcBorders>
              <w:tl2br w:val="nil"/>
              <w:tr2bl w:val="nil"/>
            </w:tcBorders>
            <w:vAlign w:val="center"/>
          </w:tcPr>
          <w:p w:rsidR="0098476F" w:rsidRDefault="00E71364">
            <w:pPr>
              <w:pStyle w:val="a9"/>
              <w:rPr>
                <w:rFonts w:eastAsiaTheme="minorEastAsia"/>
                <w:b/>
                <w:bCs/>
              </w:rPr>
            </w:pPr>
            <w:r>
              <w:rPr>
                <w:rFonts w:eastAsiaTheme="minorEastAsia"/>
                <w:b/>
                <w:bCs/>
              </w:rPr>
              <w:t>备注</w:t>
            </w: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proofErr w:type="gramStart"/>
            <w:r>
              <w:rPr>
                <w:rFonts w:eastAsiaTheme="minorEastAsia"/>
              </w:rPr>
              <w:lastRenderedPageBreak/>
              <w:t>一</w:t>
            </w:r>
            <w:proofErr w:type="gramEnd"/>
          </w:p>
        </w:tc>
        <w:tc>
          <w:tcPr>
            <w:tcW w:w="0" w:type="auto"/>
            <w:tcBorders>
              <w:tl2br w:val="nil"/>
              <w:tr2bl w:val="nil"/>
            </w:tcBorders>
            <w:vAlign w:val="center"/>
          </w:tcPr>
          <w:p w:rsidR="0098476F" w:rsidRDefault="00E71364">
            <w:pPr>
              <w:pStyle w:val="a9"/>
              <w:rPr>
                <w:rFonts w:eastAsiaTheme="minorEastAsia"/>
              </w:rPr>
            </w:pPr>
            <w:r>
              <w:rPr>
                <w:rFonts w:eastAsiaTheme="minorEastAsia"/>
              </w:rPr>
              <w:t>线路总长度</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km</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1.32</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rPr>
              <w:t>1</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按地区等级划分</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二</w:t>
            </w:r>
            <w:r>
              <w:rPr>
                <w:rFonts w:eastAsiaTheme="minorEastAsia"/>
              </w:rPr>
              <w:t>级地区</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km</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1.32</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按地形地貌划分</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E71364">
            <w:pPr>
              <w:pStyle w:val="a9"/>
              <w:rPr>
                <w:rFonts w:eastAsiaTheme="minorEastAsia"/>
              </w:rPr>
            </w:pPr>
            <w:r>
              <w:rPr>
                <w:rFonts w:eastAsiaTheme="minorEastAsia"/>
              </w:rPr>
              <w:t>平原</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km</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1.32</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rPr>
              <w:t>二</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管道组装焊接及检验</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rPr>
              <w:t>1</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直管段</w:t>
            </w:r>
          </w:p>
          <w:p w:rsidR="0098476F" w:rsidRDefault="00E71364">
            <w:pPr>
              <w:pStyle w:val="a9"/>
              <w:rPr>
                <w:rFonts w:eastAsiaTheme="minorEastAsia"/>
              </w:rPr>
            </w:pPr>
            <w:r>
              <w:rPr>
                <w:rFonts w:eastAsiaTheme="minorEastAsia"/>
              </w:rPr>
              <w:t>SAWL Φ508×12.5 L415 PSL2</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m</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628.91</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冷弯弯管</w:t>
            </w:r>
          </w:p>
          <w:p w:rsidR="0098476F" w:rsidRDefault="00E71364">
            <w:pPr>
              <w:pStyle w:val="a9"/>
              <w:rPr>
                <w:rFonts w:eastAsiaTheme="minorEastAsia"/>
              </w:rPr>
            </w:pPr>
            <w:r>
              <w:rPr>
                <w:rFonts w:eastAsiaTheme="minorEastAsia"/>
              </w:rPr>
              <w:t>SAWL Φ508×12.5 L415  PSL2</w:t>
            </w:r>
          </w:p>
        </w:tc>
        <w:tc>
          <w:tcPr>
            <w:tcW w:w="0" w:type="auto"/>
            <w:tcBorders>
              <w:tl2br w:val="nil"/>
              <w:tr2bl w:val="nil"/>
            </w:tcBorders>
            <w:vAlign w:val="center"/>
          </w:tcPr>
          <w:p w:rsidR="0098476F" w:rsidRDefault="00E71364">
            <w:pPr>
              <w:pStyle w:val="a9"/>
              <w:rPr>
                <w:rFonts w:eastAsiaTheme="minorEastAsia"/>
              </w:rPr>
            </w:pPr>
            <w:proofErr w:type="gramStart"/>
            <w:r>
              <w:rPr>
                <w:rFonts w:eastAsiaTheme="minorEastAsia"/>
              </w:rPr>
              <w:t>个</w:t>
            </w:r>
            <w:proofErr w:type="gramEnd"/>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9</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共</w:t>
            </w:r>
            <w:r>
              <w:rPr>
                <w:rFonts w:eastAsiaTheme="minorEastAsia" w:hint="eastAsia"/>
              </w:rPr>
              <w:t>108m</w:t>
            </w: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rPr>
              <w:t>3</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热煨弯管</w:t>
            </w:r>
          </w:p>
          <w:p w:rsidR="0098476F" w:rsidRDefault="00E71364">
            <w:pPr>
              <w:pStyle w:val="a9"/>
              <w:rPr>
                <w:rFonts w:eastAsiaTheme="minorEastAsia"/>
              </w:rPr>
            </w:pPr>
            <w:r>
              <w:rPr>
                <w:rFonts w:eastAsiaTheme="minorEastAsia"/>
              </w:rPr>
              <w:t>SAWL Φ508×14.</w:t>
            </w:r>
            <w:r>
              <w:rPr>
                <w:rFonts w:eastAsiaTheme="minorEastAsia" w:hint="eastAsia"/>
              </w:rPr>
              <w:t>2</w:t>
            </w:r>
            <w:r>
              <w:rPr>
                <w:rFonts w:eastAsiaTheme="minorEastAsia"/>
              </w:rPr>
              <w:t xml:space="preserve"> L415  PSL2</w:t>
            </w:r>
          </w:p>
        </w:tc>
        <w:tc>
          <w:tcPr>
            <w:tcW w:w="0" w:type="auto"/>
            <w:tcBorders>
              <w:tl2br w:val="nil"/>
              <w:tr2bl w:val="nil"/>
            </w:tcBorders>
            <w:vAlign w:val="center"/>
          </w:tcPr>
          <w:p w:rsidR="0098476F" w:rsidRDefault="00E71364">
            <w:pPr>
              <w:pStyle w:val="a9"/>
              <w:rPr>
                <w:rFonts w:eastAsiaTheme="minorEastAsia"/>
              </w:rPr>
            </w:pPr>
            <w:proofErr w:type="gramStart"/>
            <w:r>
              <w:rPr>
                <w:rFonts w:eastAsiaTheme="minorEastAsia"/>
              </w:rPr>
              <w:t>个</w:t>
            </w:r>
            <w:proofErr w:type="gramEnd"/>
          </w:p>
        </w:tc>
        <w:tc>
          <w:tcPr>
            <w:tcW w:w="0" w:type="auto"/>
            <w:tcBorders>
              <w:tl2br w:val="nil"/>
              <w:tr2bl w:val="nil"/>
            </w:tcBorders>
            <w:vAlign w:val="center"/>
          </w:tcPr>
          <w:p w:rsidR="0098476F" w:rsidRDefault="00E71364">
            <w:pPr>
              <w:pStyle w:val="a9"/>
              <w:rPr>
                <w:rFonts w:eastAsiaTheme="minorEastAsia"/>
              </w:rPr>
            </w:pPr>
            <w:r>
              <w:rPr>
                <w:rFonts w:eastAsiaTheme="minorEastAsia"/>
              </w:rPr>
              <w:t>9</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共</w:t>
            </w:r>
            <w:r>
              <w:rPr>
                <w:rFonts w:eastAsiaTheme="minorEastAsia" w:hint="eastAsia"/>
              </w:rPr>
              <w:t>35.99m</w:t>
            </w: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rPr>
              <w:t>4</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过渡段</w:t>
            </w:r>
          </w:p>
          <w:p w:rsidR="0098476F" w:rsidRDefault="00E71364">
            <w:pPr>
              <w:pStyle w:val="a9"/>
              <w:rPr>
                <w:rFonts w:eastAsiaTheme="minorEastAsia"/>
              </w:rPr>
            </w:pPr>
            <w:r>
              <w:rPr>
                <w:rFonts w:eastAsiaTheme="minorEastAsia"/>
              </w:rPr>
              <w:t>SAWL Φ508×</w:t>
            </w:r>
            <w:r>
              <w:rPr>
                <w:rFonts w:eastAsiaTheme="minorEastAsia" w:hint="eastAsia"/>
              </w:rPr>
              <w:t>9.5</w:t>
            </w:r>
            <w:r>
              <w:rPr>
                <w:rFonts w:eastAsiaTheme="minorEastAsia"/>
              </w:rPr>
              <w:t xml:space="preserve"> L415 PSL2</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m</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12</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三</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定向钻穿越用管</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直管段</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SAWL</w:t>
            </w:r>
            <w:r>
              <w:rPr>
                <w:rFonts w:eastAsiaTheme="minorEastAsia"/>
              </w:rPr>
              <w:t xml:space="preserve"> Φ508×12.5 L415 PSL2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515.18</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冷</w:t>
            </w:r>
            <w:proofErr w:type="gramStart"/>
            <w:r>
              <w:rPr>
                <w:rFonts w:eastAsiaTheme="minorEastAsia" w:hint="eastAsia"/>
              </w:rPr>
              <w:t>弯弯管</w:t>
            </w:r>
            <w:proofErr w:type="gramEnd"/>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SAWL</w:t>
            </w:r>
            <w:r>
              <w:rPr>
                <w:rFonts w:eastAsiaTheme="minorEastAsia"/>
              </w:rPr>
              <w:t xml:space="preserve"> Φ508×12.5 L415 PSL2</w:t>
            </w:r>
          </w:p>
        </w:tc>
        <w:tc>
          <w:tcPr>
            <w:tcW w:w="0" w:type="auto"/>
            <w:tcBorders>
              <w:tl2br w:val="nil"/>
              <w:tr2bl w:val="nil"/>
            </w:tcBorders>
            <w:vAlign w:val="center"/>
          </w:tcPr>
          <w:p w:rsidR="0098476F" w:rsidRDefault="00E71364">
            <w:pPr>
              <w:pStyle w:val="a9"/>
              <w:rPr>
                <w:rFonts w:eastAsiaTheme="minorEastAsia"/>
              </w:rPr>
            </w:pPr>
            <w:proofErr w:type="gramStart"/>
            <w:r>
              <w:rPr>
                <w:rFonts w:eastAsiaTheme="minorEastAsia" w:hint="eastAsia"/>
              </w:rPr>
              <w:t>个</w:t>
            </w:r>
            <w:proofErr w:type="gramEnd"/>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共</w:t>
            </w:r>
            <w:r>
              <w:rPr>
                <w:rFonts w:eastAsiaTheme="minorEastAsia" w:hint="eastAsia"/>
              </w:rPr>
              <w:t>24m</w:t>
            </w: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四</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穿越工程</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道路定向钻</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rPr>
              <w:t>处</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537/1</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水平接点长度</w:t>
            </w: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水泥路大开挖穿越</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rPr>
              <w:t>处</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20/1</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3</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土路大开挖加</w:t>
            </w:r>
            <w:proofErr w:type="gramStart"/>
            <w:r>
              <w:rPr>
                <w:rFonts w:eastAsiaTheme="minorEastAsia" w:hint="eastAsia"/>
              </w:rPr>
              <w:t>砼</w:t>
            </w:r>
            <w:proofErr w:type="gramEnd"/>
            <w:r>
              <w:rPr>
                <w:rFonts w:eastAsiaTheme="minorEastAsia" w:hint="eastAsia"/>
              </w:rPr>
              <w:t>盖板穿越</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rPr>
              <w:t>处</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14/2</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4</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干沟大开挖加</w:t>
            </w:r>
            <w:proofErr w:type="gramStart"/>
            <w:r>
              <w:rPr>
                <w:rFonts w:eastAsiaTheme="minorEastAsia" w:hint="eastAsia"/>
              </w:rPr>
              <w:t>砼</w:t>
            </w:r>
            <w:proofErr w:type="gramEnd"/>
            <w:r>
              <w:rPr>
                <w:rFonts w:eastAsiaTheme="minorEastAsia" w:hint="eastAsia"/>
              </w:rPr>
              <w:t>盖板穿越</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rPr>
              <w:t>处</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90/1</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5</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膨润土厂穿越</w:t>
            </w:r>
            <w:r>
              <w:rPr>
                <w:rFonts w:eastAsiaTheme="minorEastAsia" w:hint="eastAsia"/>
              </w:rPr>
              <w:t xml:space="preserve"> </w:t>
            </w:r>
            <w:r>
              <w:rPr>
                <w:rFonts w:eastAsiaTheme="minorEastAsia" w:hint="eastAsia"/>
              </w:rPr>
              <w:t>开挖加套管保护</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rPr>
              <w:t>处</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82/1</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6</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光缆穿越</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处</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定向钻穿越</w:t>
            </w: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7</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电缆穿越</w:t>
            </w:r>
          </w:p>
        </w:tc>
        <w:tc>
          <w:tcPr>
            <w:tcW w:w="0" w:type="auto"/>
            <w:tcBorders>
              <w:tl2br w:val="nil"/>
              <w:tr2bl w:val="nil"/>
            </w:tcBorders>
            <w:vAlign w:val="center"/>
          </w:tcPr>
          <w:p w:rsidR="0098476F" w:rsidRDefault="00E71364">
            <w:pPr>
              <w:ind w:firstLineChars="0" w:firstLine="0"/>
              <w:jc w:val="center"/>
            </w:pPr>
            <w:r>
              <w:rPr>
                <w:rFonts w:cs="Times New Roman" w:hint="eastAsia"/>
                <w:kern w:val="0"/>
                <w:sz w:val="21"/>
                <w:szCs w:val="21"/>
              </w:rPr>
              <w:t>处</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3</w:t>
            </w:r>
          </w:p>
        </w:tc>
        <w:tc>
          <w:tcPr>
            <w:tcW w:w="0" w:type="auto"/>
            <w:tcBorders>
              <w:tl2br w:val="nil"/>
              <w:tr2bl w:val="nil"/>
            </w:tcBorders>
            <w:vAlign w:val="center"/>
          </w:tcPr>
          <w:p w:rsidR="0098476F" w:rsidRDefault="00E71364">
            <w:pPr>
              <w:ind w:firstLine="420"/>
              <w:rPr>
                <w:rFonts w:cs="Times New Roman"/>
                <w:kern w:val="0"/>
                <w:sz w:val="21"/>
                <w:szCs w:val="21"/>
              </w:rPr>
            </w:pPr>
            <w:r>
              <w:rPr>
                <w:rFonts w:cs="Times New Roman" w:hint="eastAsia"/>
                <w:kern w:val="0"/>
                <w:sz w:val="21"/>
                <w:szCs w:val="21"/>
              </w:rPr>
              <w:t>定向钻穿越</w:t>
            </w: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8</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港华燃气</w:t>
            </w:r>
          </w:p>
        </w:tc>
        <w:tc>
          <w:tcPr>
            <w:tcW w:w="0" w:type="auto"/>
            <w:tcBorders>
              <w:tl2br w:val="nil"/>
              <w:tr2bl w:val="nil"/>
            </w:tcBorders>
            <w:vAlign w:val="center"/>
          </w:tcPr>
          <w:p w:rsidR="0098476F" w:rsidRDefault="00E71364">
            <w:pPr>
              <w:ind w:firstLineChars="0" w:firstLine="0"/>
              <w:jc w:val="center"/>
            </w:pPr>
            <w:r>
              <w:rPr>
                <w:rFonts w:cs="Times New Roman" w:hint="eastAsia"/>
                <w:kern w:val="0"/>
                <w:sz w:val="21"/>
                <w:szCs w:val="21"/>
              </w:rPr>
              <w:t>处</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p>
        </w:tc>
        <w:tc>
          <w:tcPr>
            <w:tcW w:w="0" w:type="auto"/>
            <w:tcBorders>
              <w:tl2br w:val="nil"/>
              <w:tr2bl w:val="nil"/>
            </w:tcBorders>
            <w:vAlign w:val="center"/>
          </w:tcPr>
          <w:p w:rsidR="0098476F" w:rsidRDefault="00E71364">
            <w:pPr>
              <w:ind w:firstLine="420"/>
              <w:rPr>
                <w:rFonts w:cs="Times New Roman"/>
                <w:kern w:val="0"/>
                <w:sz w:val="21"/>
                <w:szCs w:val="21"/>
              </w:rPr>
            </w:pPr>
            <w:r>
              <w:rPr>
                <w:rFonts w:cs="Times New Roman" w:hint="eastAsia"/>
                <w:kern w:val="0"/>
                <w:sz w:val="21"/>
                <w:szCs w:val="21"/>
              </w:rPr>
              <w:t>定向钻穿越</w:t>
            </w: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五</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一般线路管沟土石方</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土方量</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vertAlign w:val="superscript"/>
              </w:rPr>
              <w:t>3</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3125</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石方量</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vertAlign w:val="superscript"/>
              </w:rPr>
              <w:t>3</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1250</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3</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细土回填</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vertAlign w:val="superscript"/>
              </w:rPr>
              <w:t>3</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1232</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六</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征地</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lastRenderedPageBreak/>
              <w:t>1</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永久征地</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vertAlign w:val="superscript"/>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25</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标志桩</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vertAlign w:val="superscript"/>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18</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警示牌</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vertAlign w:val="superscript"/>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7</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临时占地</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作业带</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vertAlign w:val="superscript"/>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12320</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一般线路</w:t>
            </w: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七</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附属工程</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标志桩预制及安装</w:t>
            </w:r>
          </w:p>
        </w:tc>
        <w:tc>
          <w:tcPr>
            <w:tcW w:w="0" w:type="auto"/>
            <w:tcBorders>
              <w:tl2br w:val="nil"/>
              <w:tr2bl w:val="nil"/>
            </w:tcBorders>
            <w:vAlign w:val="center"/>
          </w:tcPr>
          <w:p w:rsidR="0098476F" w:rsidRDefault="00E71364">
            <w:pPr>
              <w:pStyle w:val="a9"/>
              <w:rPr>
                <w:rFonts w:eastAsiaTheme="minorEastAsia"/>
              </w:rPr>
            </w:pPr>
            <w:proofErr w:type="gramStart"/>
            <w:r>
              <w:rPr>
                <w:rFonts w:eastAsiaTheme="minorEastAsia" w:hint="eastAsia"/>
              </w:rPr>
              <w:t>个</w:t>
            </w:r>
            <w:proofErr w:type="gramEnd"/>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18</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警示牌预制及安装</w:t>
            </w:r>
          </w:p>
        </w:tc>
        <w:tc>
          <w:tcPr>
            <w:tcW w:w="0" w:type="auto"/>
            <w:tcBorders>
              <w:tl2br w:val="nil"/>
              <w:tr2bl w:val="nil"/>
            </w:tcBorders>
            <w:vAlign w:val="center"/>
          </w:tcPr>
          <w:p w:rsidR="0098476F" w:rsidRDefault="00E71364">
            <w:pPr>
              <w:pStyle w:val="a9"/>
              <w:rPr>
                <w:rFonts w:eastAsiaTheme="minorEastAsia"/>
              </w:rPr>
            </w:pPr>
            <w:proofErr w:type="gramStart"/>
            <w:r>
              <w:rPr>
                <w:rFonts w:eastAsiaTheme="minorEastAsia" w:hint="eastAsia"/>
              </w:rPr>
              <w:t>个</w:t>
            </w:r>
            <w:proofErr w:type="gramEnd"/>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7</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3</w:t>
            </w:r>
          </w:p>
        </w:tc>
        <w:tc>
          <w:tcPr>
            <w:tcW w:w="0" w:type="auto"/>
            <w:tcBorders>
              <w:tl2br w:val="nil"/>
              <w:tr2bl w:val="nil"/>
            </w:tcBorders>
            <w:vAlign w:val="center"/>
          </w:tcPr>
          <w:p w:rsidR="0098476F" w:rsidRDefault="00E71364">
            <w:pPr>
              <w:pStyle w:val="a9"/>
              <w:rPr>
                <w:rFonts w:eastAsiaTheme="minorEastAsia"/>
              </w:rPr>
            </w:pPr>
            <w:proofErr w:type="gramStart"/>
            <w:r>
              <w:rPr>
                <w:rFonts w:eastAsiaTheme="minorEastAsia" w:hint="eastAsia"/>
              </w:rPr>
              <w:t>警示带</w:t>
            </w:r>
            <w:proofErr w:type="gramEnd"/>
            <w:r>
              <w:rPr>
                <w:rFonts w:eastAsiaTheme="minorEastAsia" w:hint="eastAsia"/>
              </w:rPr>
              <w:t>埋设</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740</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4</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钢筋混凝土套管</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51</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开挖加套管用套管混凝土强度等级不低于</w:t>
            </w:r>
            <w:r>
              <w:rPr>
                <w:rFonts w:eastAsiaTheme="minorEastAsia" w:hint="eastAsia"/>
              </w:rPr>
              <w:t>C40</w:t>
            </w: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5</w:t>
            </w:r>
          </w:p>
        </w:tc>
        <w:tc>
          <w:tcPr>
            <w:tcW w:w="0" w:type="auto"/>
            <w:tcBorders>
              <w:tl2br w:val="nil"/>
              <w:tr2bl w:val="nil"/>
            </w:tcBorders>
            <w:vAlign w:val="center"/>
          </w:tcPr>
          <w:p w:rsidR="0098476F" w:rsidRDefault="00E71364">
            <w:pPr>
              <w:pStyle w:val="a9"/>
              <w:rPr>
                <w:rFonts w:eastAsiaTheme="minorEastAsia"/>
              </w:rPr>
            </w:pPr>
            <w:proofErr w:type="gramStart"/>
            <w:r>
              <w:rPr>
                <w:rFonts w:eastAsiaTheme="minorEastAsia" w:hint="eastAsia"/>
              </w:rPr>
              <w:t>砼</w:t>
            </w:r>
            <w:proofErr w:type="gramEnd"/>
            <w:r>
              <w:rPr>
                <w:rFonts w:eastAsiaTheme="minorEastAsia" w:hint="eastAsia"/>
              </w:rPr>
              <w:t>盖板</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104</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八</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拆迁及赔偿</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青苗赔偿</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vertAlign w:val="superscript"/>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7600</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经济作物赔偿</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vertAlign w:val="superscript"/>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4720</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3</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房屋拆迁</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vertAlign w:val="superscript"/>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318</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九</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防腐工程</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防腐涂层</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直管段、冷</w:t>
            </w:r>
            <w:proofErr w:type="gramStart"/>
            <w:r>
              <w:rPr>
                <w:rFonts w:eastAsiaTheme="minorEastAsia" w:hint="eastAsia"/>
              </w:rPr>
              <w:t>弯弯管</w:t>
            </w:r>
            <w:proofErr w:type="gramEnd"/>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常温</w:t>
            </w:r>
            <w:proofErr w:type="gramStart"/>
            <w:r>
              <w:rPr>
                <w:rFonts w:eastAsiaTheme="minorEastAsia" w:hint="eastAsia"/>
              </w:rPr>
              <w:t>型加强级</w:t>
            </w:r>
            <w:proofErr w:type="gramEnd"/>
            <w:r>
              <w:rPr>
                <w:rFonts w:eastAsiaTheme="minorEastAsia" w:hint="eastAsia"/>
              </w:rPr>
              <w:t>3PE</w:t>
            </w:r>
            <w:r>
              <w:rPr>
                <w:rFonts w:eastAsiaTheme="minorEastAsia" w:hint="eastAsia"/>
              </w:rPr>
              <w:t>，</w:t>
            </w:r>
            <w:r>
              <w:rPr>
                <w:rFonts w:eastAsiaTheme="minorEastAsia" w:hint="eastAsia"/>
              </w:rPr>
              <w:t>3.2mm</w:t>
            </w:r>
            <w:r>
              <w:rPr>
                <w:rFonts w:eastAsiaTheme="minorEastAsia" w:hint="eastAsia"/>
              </w:rPr>
              <w:t>（</w:t>
            </w:r>
            <w:r>
              <w:rPr>
                <w:rFonts w:eastAsiaTheme="minorEastAsia"/>
              </w:rPr>
              <w:t>Φ508</w:t>
            </w:r>
            <w:r>
              <w:rPr>
                <w:rFonts w:eastAsiaTheme="minorEastAsia" w:hint="eastAsia"/>
              </w:rPr>
              <w:t>）</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热煨弯管（</w:t>
            </w:r>
            <w:r>
              <w:rPr>
                <w:rFonts w:eastAsiaTheme="minorEastAsia"/>
              </w:rPr>
              <w:t>Φ508</w:t>
            </w:r>
            <w:r>
              <w:rPr>
                <w:rFonts w:eastAsiaTheme="minorEastAsia" w:hint="eastAsia"/>
              </w:rPr>
              <w:t>）</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无</w:t>
            </w:r>
            <w:proofErr w:type="gramStart"/>
            <w:r>
              <w:rPr>
                <w:rFonts w:eastAsiaTheme="minorEastAsia" w:hint="eastAsia"/>
              </w:rPr>
              <w:t>溶剂双</w:t>
            </w:r>
            <w:proofErr w:type="gramEnd"/>
            <w:r>
              <w:rPr>
                <w:rFonts w:eastAsiaTheme="minorEastAsia" w:hint="eastAsia"/>
              </w:rPr>
              <w:t>组份液体环氧涂料（干膜厚度</w:t>
            </w:r>
            <w:r>
              <w:rPr>
                <w:rFonts w:eastAsiaTheme="minorEastAsia" w:hint="eastAsia"/>
              </w:rPr>
              <w:t>1-2mm</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37</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3</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补口补伤</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聚乙烯热收缩补口带</w:t>
            </w:r>
            <w:r>
              <w:rPr>
                <w:rFonts w:eastAsiaTheme="minorEastAsia" w:hint="eastAsia"/>
              </w:rPr>
              <w:t xml:space="preserve"> </w:t>
            </w:r>
            <w:r>
              <w:rPr>
                <w:rFonts w:eastAsiaTheme="minorEastAsia" w:hint="eastAsia"/>
              </w:rPr>
              <w:t>收缩后宽度</w:t>
            </w:r>
            <w:r>
              <w:rPr>
                <w:rFonts w:ascii="宋体" w:hAnsi="宋体" w:cs="宋体" w:hint="eastAsia"/>
              </w:rPr>
              <w:t>≧</w:t>
            </w:r>
            <w:r>
              <w:rPr>
                <w:rFonts w:eastAsiaTheme="minorEastAsia" w:hint="eastAsia"/>
              </w:rPr>
              <w:t>520mm</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套</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142</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Φ508</w:t>
            </w:r>
            <w:r>
              <w:rPr>
                <w:rFonts w:eastAsiaTheme="minorEastAsia" w:hint="eastAsia"/>
              </w:rPr>
              <w:t>管径</w:t>
            </w:r>
          </w:p>
        </w:tc>
      </w:tr>
      <w:tr w:rsidR="0098476F">
        <w:trPr>
          <w:trHeight w:val="258"/>
          <w:jc w:val="center"/>
        </w:trPr>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补口</w:t>
            </w:r>
            <w:proofErr w:type="gramStart"/>
            <w:r>
              <w:rPr>
                <w:rFonts w:eastAsiaTheme="minorEastAsia" w:hint="eastAsia"/>
              </w:rPr>
              <w:t>带配套无</w:t>
            </w:r>
            <w:proofErr w:type="gramEnd"/>
            <w:r>
              <w:rPr>
                <w:rFonts w:eastAsiaTheme="minorEastAsia" w:hint="eastAsia"/>
              </w:rPr>
              <w:t>溶剂液体环氧涂料、</w:t>
            </w:r>
            <w:proofErr w:type="gramStart"/>
            <w:r>
              <w:rPr>
                <w:rFonts w:eastAsiaTheme="minorEastAsia" w:hint="eastAsia"/>
              </w:rPr>
              <w:t>固定片</w:t>
            </w:r>
            <w:proofErr w:type="gramEnd"/>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补伤片</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vertAlign w:val="superscript"/>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聚乙烯热收缩带</w:t>
            </w:r>
            <w:r>
              <w:rPr>
                <w:rFonts w:eastAsiaTheme="minorEastAsia" w:hint="eastAsia"/>
              </w:rPr>
              <w:t xml:space="preserve"> </w:t>
            </w:r>
            <w:r>
              <w:rPr>
                <w:rFonts w:eastAsiaTheme="minorEastAsia" w:hint="eastAsia"/>
              </w:rPr>
              <w:t>带宽</w:t>
            </w:r>
            <w:r>
              <w:rPr>
                <w:rFonts w:eastAsiaTheme="minorEastAsia" w:hint="eastAsia"/>
              </w:rPr>
              <w:t>150mm</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vertAlign w:val="superscript"/>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6</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补伤用</w:t>
            </w: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4</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粘弹体胶泥</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kg</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20</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新旧接口</w:t>
            </w:r>
          </w:p>
        </w:tc>
      </w:tr>
      <w:tr w:rsidR="0098476F">
        <w:trPr>
          <w:trHeight w:val="258"/>
          <w:jc w:val="center"/>
        </w:trPr>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粘弹体胶带（宽度</w:t>
            </w:r>
            <w:r>
              <w:rPr>
                <w:rFonts w:ascii="宋体" w:hAnsi="宋体" w:cs="宋体" w:hint="eastAsia"/>
              </w:rPr>
              <w:t>≧</w:t>
            </w:r>
            <w:r>
              <w:rPr>
                <w:rFonts w:eastAsiaTheme="minorEastAsia" w:hint="eastAsia"/>
              </w:rPr>
              <w:t>100mm</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vertAlign w:val="superscript"/>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27</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新旧接口</w:t>
            </w:r>
          </w:p>
        </w:tc>
      </w:tr>
      <w:tr w:rsidR="0098476F">
        <w:trPr>
          <w:trHeight w:val="258"/>
          <w:jc w:val="center"/>
        </w:trPr>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聚乙烯胶带（宽度</w:t>
            </w:r>
            <w:r>
              <w:rPr>
                <w:rFonts w:ascii="宋体" w:hAnsi="宋体" w:cs="宋体" w:hint="eastAsia"/>
              </w:rPr>
              <w:t>≧</w:t>
            </w:r>
            <w:r>
              <w:rPr>
                <w:rFonts w:eastAsiaTheme="minorEastAsia" w:hint="eastAsia"/>
              </w:rPr>
              <w:t>150mm</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vertAlign w:val="superscript"/>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862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新旧接口</w:t>
            </w: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5</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proofErr w:type="gramStart"/>
            <w:r>
              <w:rPr>
                <w:rFonts w:eastAsiaTheme="minorEastAsia" w:hint="eastAsia"/>
              </w:rPr>
              <w:t>定向钻光固化</w:t>
            </w:r>
            <w:proofErr w:type="gramEnd"/>
            <w:r>
              <w:rPr>
                <w:rFonts w:eastAsiaTheme="minorEastAsia" w:hint="eastAsia"/>
              </w:rPr>
              <w:t>环氧玻璃钢外防护</w:t>
            </w:r>
            <w:r>
              <w:rPr>
                <w:rFonts w:eastAsiaTheme="minorEastAsia" w:hint="eastAsia"/>
              </w:rPr>
              <w:t>2.5mm</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vertAlign w:val="superscript"/>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862</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阴极保护</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金属测试桩</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支</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阴极电缆</w:t>
            </w:r>
            <w:r>
              <w:rPr>
                <w:rFonts w:eastAsiaTheme="minorEastAsia" w:hint="eastAsia"/>
              </w:rPr>
              <w:t>YJV-0.6/1kV</w:t>
            </w:r>
            <w:r>
              <w:rPr>
                <w:rFonts w:ascii="Arial" w:eastAsiaTheme="minorEastAsia" w:hAnsi="Arial" w:cs="Arial"/>
              </w:rPr>
              <w:t>×</w:t>
            </w:r>
            <w:r>
              <w:rPr>
                <w:rFonts w:eastAsiaTheme="minorEastAsia" w:hint="eastAsia"/>
              </w:rPr>
              <w:t>10mm</w:t>
            </w:r>
            <w:r>
              <w:rPr>
                <w:rFonts w:eastAsiaTheme="minorEastAsia" w:hint="eastAsia"/>
                <w:vertAlign w:val="superscript"/>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米</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40</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3</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铜鼻子</w:t>
            </w:r>
            <w:r>
              <w:rPr>
                <w:rFonts w:eastAsiaTheme="minorEastAsia" w:hint="eastAsia"/>
              </w:rPr>
              <w:t xml:space="preserve"> </w:t>
            </w:r>
            <w:r>
              <w:rPr>
                <w:rFonts w:eastAsiaTheme="minorEastAsia" w:hint="eastAsia"/>
              </w:rPr>
              <w:t>适合连接</w:t>
            </w:r>
            <w:r>
              <w:rPr>
                <w:rFonts w:eastAsiaTheme="minorEastAsia" w:hint="eastAsia"/>
              </w:rPr>
              <w:t>10mm</w:t>
            </w:r>
            <w:r>
              <w:rPr>
                <w:rFonts w:eastAsiaTheme="minorEastAsia" w:hint="eastAsia"/>
                <w:vertAlign w:val="superscript"/>
              </w:rPr>
              <w:t>2</w:t>
            </w:r>
            <w:r>
              <w:rPr>
                <w:rFonts w:eastAsiaTheme="minorEastAsia" w:hint="eastAsia"/>
              </w:rPr>
              <w:t>的电缆</w:t>
            </w:r>
          </w:p>
        </w:tc>
        <w:tc>
          <w:tcPr>
            <w:tcW w:w="0" w:type="auto"/>
            <w:tcBorders>
              <w:tl2br w:val="nil"/>
              <w:tr2bl w:val="nil"/>
            </w:tcBorders>
            <w:vAlign w:val="center"/>
          </w:tcPr>
          <w:p w:rsidR="0098476F" w:rsidRDefault="00E71364">
            <w:pPr>
              <w:pStyle w:val="a9"/>
              <w:rPr>
                <w:rFonts w:eastAsiaTheme="minorEastAsia"/>
              </w:rPr>
            </w:pPr>
            <w:proofErr w:type="gramStart"/>
            <w:r>
              <w:rPr>
                <w:rFonts w:eastAsiaTheme="minorEastAsia" w:hint="eastAsia"/>
              </w:rPr>
              <w:t>个</w:t>
            </w:r>
            <w:proofErr w:type="gramEnd"/>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4</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lastRenderedPageBreak/>
              <w:t>4</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铝热焊模具</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套</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铝热焊剂</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瓶</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8</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5</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粘弹体泥胶</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kg</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粘弹体胶带（宽度</w:t>
            </w:r>
            <w:r>
              <w:rPr>
                <w:rFonts w:ascii="宋体" w:hAnsi="宋体" w:cs="宋体" w:hint="eastAsia"/>
              </w:rPr>
              <w:t>≧</w:t>
            </w:r>
            <w:r>
              <w:rPr>
                <w:rFonts w:eastAsiaTheme="minorEastAsia" w:hint="eastAsia"/>
              </w:rPr>
              <w:t>100mm</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m</w:t>
            </w:r>
            <w:r>
              <w:rPr>
                <w:rFonts w:eastAsiaTheme="minorEastAsia" w:hint="eastAsia"/>
                <w:vertAlign w:val="superscript"/>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1</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聚乙烯收缩带（宽度</w:t>
            </w:r>
            <w:r>
              <w:rPr>
                <w:rFonts w:ascii="宋体" w:hAnsi="宋体" w:cs="宋体" w:hint="eastAsia"/>
              </w:rPr>
              <w:t>≧</w:t>
            </w:r>
            <w:r>
              <w:rPr>
                <w:rFonts w:eastAsiaTheme="minorEastAsia" w:hint="eastAsia"/>
              </w:rPr>
              <w:t>520mm</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套</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2</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6</w:t>
            </w:r>
            <w:r>
              <w:rPr>
                <w:rFonts w:eastAsiaTheme="minorEastAsia" w:hint="eastAsia"/>
              </w:rPr>
              <w:t>）</w:t>
            </w:r>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电缆标识牌</w:t>
            </w:r>
          </w:p>
        </w:tc>
        <w:tc>
          <w:tcPr>
            <w:tcW w:w="0" w:type="auto"/>
            <w:tcBorders>
              <w:tl2br w:val="nil"/>
              <w:tr2bl w:val="nil"/>
            </w:tcBorders>
            <w:vAlign w:val="center"/>
          </w:tcPr>
          <w:p w:rsidR="0098476F" w:rsidRDefault="00E71364">
            <w:pPr>
              <w:pStyle w:val="a9"/>
              <w:rPr>
                <w:rFonts w:eastAsiaTheme="minorEastAsia"/>
              </w:rPr>
            </w:pPr>
            <w:proofErr w:type="gramStart"/>
            <w:r>
              <w:rPr>
                <w:rFonts w:eastAsiaTheme="minorEastAsia" w:hint="eastAsia"/>
              </w:rPr>
              <w:t>个</w:t>
            </w:r>
            <w:proofErr w:type="gramEnd"/>
          </w:p>
        </w:tc>
        <w:tc>
          <w:tcPr>
            <w:tcW w:w="0" w:type="auto"/>
            <w:tcBorders>
              <w:tl2br w:val="nil"/>
              <w:tr2bl w:val="nil"/>
            </w:tcBorders>
            <w:vAlign w:val="center"/>
          </w:tcPr>
          <w:p w:rsidR="0098476F" w:rsidRDefault="00E71364">
            <w:pPr>
              <w:pStyle w:val="a9"/>
              <w:rPr>
                <w:rFonts w:eastAsiaTheme="minorEastAsia"/>
              </w:rPr>
            </w:pPr>
            <w:r>
              <w:rPr>
                <w:rFonts w:eastAsiaTheme="minorEastAsia" w:hint="eastAsia"/>
              </w:rPr>
              <w:t>4</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rPr>
              <w:t>十</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工程措施</w:t>
            </w: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rPr>
              <w:t>1</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地下管道探测</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m</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90</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新老管线连头</w:t>
            </w: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rPr>
              <w:t>2</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清管</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km</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1.32</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rPr>
              <w:t>3</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试压</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km</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1.32</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rPr>
              <w:t>4</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干燥</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km</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1.32</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rPr>
              <w:t>5</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废弃管道处理</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m</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860</w:t>
            </w:r>
          </w:p>
        </w:tc>
        <w:tc>
          <w:tcPr>
            <w:tcW w:w="0" w:type="auto"/>
            <w:tcBorders>
              <w:tl2br w:val="nil"/>
              <w:tr2bl w:val="nil"/>
            </w:tcBorders>
            <w:vAlign w:val="center"/>
          </w:tcPr>
          <w:p w:rsidR="0098476F" w:rsidRDefault="00E71364">
            <w:pPr>
              <w:pStyle w:val="a9"/>
              <w:rPr>
                <w:rFonts w:eastAsiaTheme="minorEastAsia"/>
              </w:rPr>
            </w:pPr>
            <w:proofErr w:type="gramStart"/>
            <w:r>
              <w:rPr>
                <w:rFonts w:eastAsiaTheme="minorEastAsia" w:hint="eastAsia"/>
              </w:rPr>
              <w:t>注氮</w:t>
            </w:r>
            <w:proofErr w:type="gramEnd"/>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rPr>
              <w:t>6</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废弃管道封堵</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处</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2</w:t>
            </w:r>
          </w:p>
        </w:tc>
        <w:tc>
          <w:tcPr>
            <w:tcW w:w="0" w:type="auto"/>
            <w:tcBorders>
              <w:tl2br w:val="nil"/>
              <w:tr2bl w:val="nil"/>
            </w:tcBorders>
            <w:vAlign w:val="center"/>
          </w:tcPr>
          <w:p w:rsidR="0098476F" w:rsidRDefault="0098476F">
            <w:pPr>
              <w:pStyle w:val="a9"/>
              <w:rPr>
                <w:rFonts w:eastAsiaTheme="minorEastAsia"/>
              </w:rPr>
            </w:pPr>
          </w:p>
        </w:tc>
      </w:tr>
      <w:tr w:rsidR="0098476F">
        <w:trPr>
          <w:trHeight w:val="258"/>
          <w:jc w:val="center"/>
        </w:trPr>
        <w:tc>
          <w:tcPr>
            <w:tcW w:w="0" w:type="auto"/>
            <w:tcBorders>
              <w:tl2br w:val="nil"/>
              <w:tr2bl w:val="nil"/>
            </w:tcBorders>
            <w:vAlign w:val="center"/>
          </w:tcPr>
          <w:p w:rsidR="0098476F" w:rsidRDefault="00E71364">
            <w:pPr>
              <w:pStyle w:val="a9"/>
              <w:rPr>
                <w:rFonts w:eastAsiaTheme="minorEastAsia"/>
              </w:rPr>
            </w:pPr>
            <w:r>
              <w:rPr>
                <w:rFonts w:eastAsiaTheme="minorEastAsia"/>
              </w:rPr>
              <w:t>7</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置换用氮气</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km</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16</w:t>
            </w:r>
          </w:p>
        </w:tc>
        <w:tc>
          <w:tcPr>
            <w:tcW w:w="0" w:type="auto"/>
            <w:tcBorders>
              <w:tl2br w:val="nil"/>
              <w:tr2bl w:val="nil"/>
            </w:tcBorders>
            <w:vAlign w:val="center"/>
          </w:tcPr>
          <w:p w:rsidR="0098476F" w:rsidRDefault="00E71364">
            <w:pPr>
              <w:pStyle w:val="a9"/>
              <w:rPr>
                <w:rFonts w:eastAsiaTheme="minorEastAsia"/>
              </w:rPr>
            </w:pPr>
            <w:r>
              <w:rPr>
                <w:rFonts w:eastAsiaTheme="minorEastAsia"/>
              </w:rPr>
              <w:t>两次置换，每次</w:t>
            </w:r>
            <w:r>
              <w:rPr>
                <w:rFonts w:eastAsiaTheme="minorEastAsia"/>
              </w:rPr>
              <w:t>16km</w:t>
            </w:r>
          </w:p>
        </w:tc>
      </w:tr>
    </w:tbl>
    <w:bookmarkEnd w:id="9"/>
    <w:bookmarkEnd w:id="10"/>
    <w:p w:rsidR="0098476F" w:rsidRDefault="00E71364">
      <w:pPr>
        <w:pStyle w:val="3"/>
        <w:rPr>
          <w:rFonts w:eastAsiaTheme="minorEastAsia"/>
        </w:rPr>
      </w:pPr>
      <w:r>
        <w:rPr>
          <w:rFonts w:eastAsiaTheme="minorEastAsia" w:hint="eastAsia"/>
        </w:rPr>
        <w:t>原料性质</w:t>
      </w:r>
    </w:p>
    <w:p w:rsidR="0098476F" w:rsidRDefault="00E71364">
      <w:pPr>
        <w:ind w:firstLine="480"/>
        <w:rPr>
          <w:rFonts w:cs="Times New Roman"/>
        </w:rPr>
      </w:pPr>
      <w:r>
        <w:rPr>
          <w:rFonts w:cs="Times New Roman" w:hint="eastAsia"/>
        </w:rPr>
        <w:t>该工程输送的是天然气，天然气属于易燃、易爆气体，无色无嗅，是由多种气态物质组成的混合物。其主要组份基本特性见表</w:t>
      </w:r>
      <w:r>
        <w:rPr>
          <w:rFonts w:cs="Times New Roman" w:hint="eastAsia"/>
        </w:rPr>
        <w:t>2.2-2</w:t>
      </w:r>
      <w:r>
        <w:rPr>
          <w:rFonts w:cs="Times New Roman" w:hint="eastAsia"/>
        </w:rPr>
        <w:t>。</w:t>
      </w:r>
    </w:p>
    <w:p w:rsidR="0098476F" w:rsidRDefault="00E71364">
      <w:pPr>
        <w:pStyle w:val="a4"/>
        <w:spacing w:before="72" w:after="72"/>
        <w:ind w:firstLine="480"/>
        <w:jc w:val="center"/>
        <w:rPr>
          <w:rFonts w:ascii="Times New Roman" w:eastAsiaTheme="minorEastAsia" w:hAnsi="Times New Roman" w:cs="Times New Roman"/>
          <w:color w:val="auto"/>
        </w:rPr>
      </w:pPr>
      <w:r>
        <w:rPr>
          <w:rFonts w:ascii="Times New Roman" w:eastAsiaTheme="minorEastAsia" w:hAnsi="Times New Roman" w:cs="Times New Roman"/>
          <w:color w:val="auto"/>
        </w:rPr>
        <w:t>表</w:t>
      </w:r>
      <w:r>
        <w:rPr>
          <w:rFonts w:ascii="Times New Roman" w:eastAsiaTheme="minorEastAsia" w:hAnsi="Times New Roman" w:cs="Times New Roman"/>
          <w:color w:val="auto"/>
        </w:rPr>
        <w:t xml:space="preserve">2.2-2  </w:t>
      </w:r>
      <w:r>
        <w:rPr>
          <w:rFonts w:ascii="Times New Roman" w:eastAsiaTheme="minorEastAsia" w:hAnsi="Times New Roman" w:cs="Times New Roman"/>
          <w:color w:val="auto"/>
        </w:rPr>
        <w:t>本项目输送的</w:t>
      </w:r>
      <w:r>
        <w:rPr>
          <w:rFonts w:ascii="Times New Roman" w:eastAsiaTheme="minorEastAsia" w:hAnsi="Times New Roman" w:cs="Times New Roman" w:hint="eastAsia"/>
          <w:color w:val="auto"/>
        </w:rPr>
        <w:t>天然气</w:t>
      </w:r>
      <w:r>
        <w:rPr>
          <w:rFonts w:ascii="Times New Roman" w:eastAsiaTheme="minorEastAsia" w:hAnsi="Times New Roman" w:cs="Times New Roman"/>
          <w:color w:val="auto"/>
        </w:rPr>
        <w:t>物性统计表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441"/>
        <w:gridCol w:w="5081"/>
      </w:tblGrid>
      <w:tr w:rsidR="0098476F">
        <w:trPr>
          <w:trHeight w:hRule="exact" w:val="618"/>
          <w:tblHeader/>
          <w:jc w:val="center"/>
        </w:trPr>
        <w:tc>
          <w:tcPr>
            <w:tcW w:w="3441" w:type="dxa"/>
            <w:tcBorders>
              <w:tl2br w:val="nil"/>
              <w:tr2bl w:val="nil"/>
            </w:tcBorders>
            <w:vAlign w:val="center"/>
          </w:tcPr>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 xml:space="preserve">               组   份</w:t>
            </w:r>
          </w:p>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项   目</w:t>
            </w:r>
          </w:p>
        </w:tc>
        <w:tc>
          <w:tcPr>
            <w:tcW w:w="5081" w:type="dxa"/>
            <w:tcBorders>
              <w:tl2br w:val="nil"/>
              <w:tr2bl w:val="nil"/>
            </w:tcBorders>
            <w:vAlign w:val="center"/>
          </w:tcPr>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 xml:space="preserve">甲  </w:t>
            </w:r>
            <w:proofErr w:type="gramStart"/>
            <w:r>
              <w:rPr>
                <w:rFonts w:asciiTheme="minorEastAsia" w:hAnsiTheme="minorEastAsia" w:cstheme="minorEastAsia" w:hint="eastAsia"/>
                <w:sz w:val="21"/>
                <w:szCs w:val="21"/>
              </w:rPr>
              <w:t>烷</w:t>
            </w:r>
            <w:proofErr w:type="gramEnd"/>
          </w:p>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（CH</w:t>
            </w:r>
            <w:r>
              <w:rPr>
                <w:rFonts w:asciiTheme="minorEastAsia" w:hAnsiTheme="minorEastAsia" w:cstheme="minorEastAsia" w:hint="eastAsia"/>
                <w:sz w:val="21"/>
                <w:szCs w:val="21"/>
                <w:vertAlign w:val="subscript"/>
              </w:rPr>
              <w:t>4</w:t>
            </w:r>
            <w:r>
              <w:rPr>
                <w:rFonts w:asciiTheme="minorEastAsia" w:hAnsiTheme="minorEastAsia" w:cstheme="minorEastAsia" w:hint="eastAsia"/>
                <w:sz w:val="21"/>
                <w:szCs w:val="21"/>
              </w:rPr>
              <w:t>）</w:t>
            </w:r>
          </w:p>
        </w:tc>
      </w:tr>
      <w:tr w:rsidR="0098476F">
        <w:trPr>
          <w:trHeight w:hRule="exact" w:val="272"/>
          <w:jc w:val="center"/>
        </w:trPr>
        <w:tc>
          <w:tcPr>
            <w:tcW w:w="3441" w:type="dxa"/>
            <w:tcBorders>
              <w:tl2br w:val="nil"/>
              <w:tr2bl w:val="nil"/>
            </w:tcBorders>
            <w:vAlign w:val="center"/>
          </w:tcPr>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密度 （kg/m³）</w:t>
            </w:r>
          </w:p>
        </w:tc>
        <w:tc>
          <w:tcPr>
            <w:tcW w:w="5081" w:type="dxa"/>
            <w:tcBorders>
              <w:tl2br w:val="nil"/>
              <w:tr2bl w:val="nil"/>
            </w:tcBorders>
            <w:vAlign w:val="center"/>
          </w:tcPr>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0.72</w:t>
            </w:r>
          </w:p>
        </w:tc>
      </w:tr>
      <w:tr w:rsidR="0098476F">
        <w:trPr>
          <w:trHeight w:hRule="exact" w:val="272"/>
          <w:jc w:val="center"/>
        </w:trPr>
        <w:tc>
          <w:tcPr>
            <w:tcW w:w="3441" w:type="dxa"/>
            <w:tcBorders>
              <w:tl2br w:val="nil"/>
              <w:tr2bl w:val="nil"/>
            </w:tcBorders>
            <w:vAlign w:val="center"/>
          </w:tcPr>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爆炸下限 （V%）</w:t>
            </w:r>
          </w:p>
        </w:tc>
        <w:tc>
          <w:tcPr>
            <w:tcW w:w="5081" w:type="dxa"/>
            <w:tcBorders>
              <w:tl2br w:val="nil"/>
              <w:tr2bl w:val="nil"/>
            </w:tcBorders>
            <w:vAlign w:val="center"/>
          </w:tcPr>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5.0</w:t>
            </w:r>
          </w:p>
        </w:tc>
      </w:tr>
      <w:tr w:rsidR="0098476F">
        <w:trPr>
          <w:trHeight w:hRule="exact" w:val="272"/>
          <w:jc w:val="center"/>
        </w:trPr>
        <w:tc>
          <w:tcPr>
            <w:tcW w:w="3441" w:type="dxa"/>
            <w:tcBorders>
              <w:tl2br w:val="nil"/>
              <w:tr2bl w:val="nil"/>
            </w:tcBorders>
            <w:vAlign w:val="center"/>
          </w:tcPr>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爆炸上限 （V%）</w:t>
            </w:r>
          </w:p>
        </w:tc>
        <w:tc>
          <w:tcPr>
            <w:tcW w:w="5081" w:type="dxa"/>
            <w:tcBorders>
              <w:tl2br w:val="nil"/>
              <w:tr2bl w:val="nil"/>
            </w:tcBorders>
            <w:vAlign w:val="center"/>
          </w:tcPr>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15.0</w:t>
            </w:r>
          </w:p>
        </w:tc>
      </w:tr>
      <w:tr w:rsidR="0098476F">
        <w:trPr>
          <w:trHeight w:hRule="exact" w:val="272"/>
          <w:jc w:val="center"/>
        </w:trPr>
        <w:tc>
          <w:tcPr>
            <w:tcW w:w="3441" w:type="dxa"/>
            <w:tcBorders>
              <w:tl2br w:val="nil"/>
              <w:tr2bl w:val="nil"/>
            </w:tcBorders>
            <w:vAlign w:val="center"/>
          </w:tcPr>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自燃点 （℃）</w:t>
            </w:r>
          </w:p>
        </w:tc>
        <w:tc>
          <w:tcPr>
            <w:tcW w:w="5081" w:type="dxa"/>
            <w:tcBorders>
              <w:tl2br w:val="nil"/>
              <w:tr2bl w:val="nil"/>
            </w:tcBorders>
            <w:vAlign w:val="center"/>
          </w:tcPr>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645</w:t>
            </w:r>
          </w:p>
        </w:tc>
      </w:tr>
      <w:tr w:rsidR="0098476F">
        <w:trPr>
          <w:trHeight w:hRule="exact" w:val="272"/>
          <w:jc w:val="center"/>
        </w:trPr>
        <w:tc>
          <w:tcPr>
            <w:tcW w:w="3441" w:type="dxa"/>
            <w:tcBorders>
              <w:tl2br w:val="nil"/>
              <w:tr2bl w:val="nil"/>
            </w:tcBorders>
            <w:vAlign w:val="center"/>
          </w:tcPr>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理论燃烧温度 （℃）</w:t>
            </w:r>
          </w:p>
        </w:tc>
        <w:tc>
          <w:tcPr>
            <w:tcW w:w="5081" w:type="dxa"/>
            <w:tcBorders>
              <w:tl2br w:val="nil"/>
              <w:tr2bl w:val="nil"/>
            </w:tcBorders>
            <w:vAlign w:val="center"/>
          </w:tcPr>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1830</w:t>
            </w:r>
          </w:p>
        </w:tc>
      </w:tr>
      <w:tr w:rsidR="0098476F">
        <w:trPr>
          <w:trHeight w:hRule="exact" w:val="272"/>
          <w:jc w:val="center"/>
        </w:trPr>
        <w:tc>
          <w:tcPr>
            <w:tcW w:w="3441" w:type="dxa"/>
            <w:tcBorders>
              <w:tl2br w:val="nil"/>
              <w:tr2bl w:val="nil"/>
            </w:tcBorders>
            <w:vAlign w:val="center"/>
          </w:tcPr>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燃烧1m³气体所需气量（m³）</w:t>
            </w:r>
          </w:p>
        </w:tc>
        <w:tc>
          <w:tcPr>
            <w:tcW w:w="5081" w:type="dxa"/>
            <w:tcBorders>
              <w:tl2br w:val="nil"/>
              <w:tr2bl w:val="nil"/>
            </w:tcBorders>
            <w:vAlign w:val="center"/>
          </w:tcPr>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9.48</w:t>
            </w:r>
          </w:p>
        </w:tc>
      </w:tr>
      <w:tr w:rsidR="0098476F">
        <w:trPr>
          <w:trHeight w:hRule="exact" w:val="272"/>
          <w:jc w:val="center"/>
        </w:trPr>
        <w:tc>
          <w:tcPr>
            <w:tcW w:w="3441" w:type="dxa"/>
            <w:tcBorders>
              <w:tl2br w:val="nil"/>
              <w:tr2bl w:val="nil"/>
            </w:tcBorders>
            <w:vAlign w:val="center"/>
          </w:tcPr>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最大火焰传播速度（m/s）</w:t>
            </w:r>
          </w:p>
        </w:tc>
        <w:tc>
          <w:tcPr>
            <w:tcW w:w="5081" w:type="dxa"/>
            <w:tcBorders>
              <w:tl2br w:val="nil"/>
              <w:tr2bl w:val="nil"/>
            </w:tcBorders>
            <w:vAlign w:val="center"/>
          </w:tcPr>
          <w:p w:rsidR="0098476F" w:rsidRDefault="00E71364">
            <w:pPr>
              <w:widowControl/>
              <w:spacing w:line="240" w:lineRule="auto"/>
              <w:ind w:firstLineChars="0" w:firstLine="0"/>
              <w:jc w:val="center"/>
              <w:rPr>
                <w:rFonts w:asciiTheme="minorEastAsia" w:hAnsiTheme="minorEastAsia" w:cstheme="minorEastAsia"/>
                <w:sz w:val="21"/>
                <w:szCs w:val="21"/>
              </w:rPr>
            </w:pPr>
            <w:r>
              <w:rPr>
                <w:rFonts w:asciiTheme="minorEastAsia" w:hAnsiTheme="minorEastAsia" w:cstheme="minorEastAsia" w:hint="eastAsia"/>
                <w:sz w:val="21"/>
                <w:szCs w:val="21"/>
              </w:rPr>
              <w:t>0.67</w:t>
            </w:r>
          </w:p>
        </w:tc>
      </w:tr>
    </w:tbl>
    <w:p w:rsidR="0098476F" w:rsidRDefault="00E71364">
      <w:pPr>
        <w:pStyle w:val="3"/>
        <w:rPr>
          <w:rFonts w:eastAsiaTheme="minorEastAsia"/>
        </w:rPr>
      </w:pPr>
      <w:bookmarkStart w:id="11" w:name="_Toc17386377"/>
      <w:r>
        <w:rPr>
          <w:rFonts w:eastAsiaTheme="minorEastAsia"/>
        </w:rPr>
        <w:t>站场设置</w:t>
      </w:r>
      <w:bookmarkEnd w:id="11"/>
    </w:p>
    <w:p w:rsidR="0098476F" w:rsidRDefault="00E71364">
      <w:pPr>
        <w:ind w:firstLine="480"/>
        <w:rPr>
          <w:rFonts w:cs="Times New Roman"/>
          <w:szCs w:val="24"/>
        </w:rPr>
      </w:pPr>
      <w:r>
        <w:rPr>
          <w:rFonts w:cs="Times New Roman" w:hint="eastAsia"/>
          <w:szCs w:val="24"/>
        </w:rPr>
        <w:t>改线工程</w:t>
      </w:r>
      <w:r>
        <w:rPr>
          <w:rFonts w:cs="Times New Roman"/>
          <w:szCs w:val="24"/>
        </w:rPr>
        <w:t>不建</w:t>
      </w:r>
      <w:r>
        <w:rPr>
          <w:rFonts w:cs="Times New Roman" w:hint="eastAsia"/>
          <w:szCs w:val="24"/>
        </w:rPr>
        <w:t>设</w:t>
      </w:r>
      <w:r>
        <w:rPr>
          <w:rFonts w:cs="Times New Roman"/>
          <w:szCs w:val="24"/>
        </w:rPr>
        <w:t>站场</w:t>
      </w:r>
      <w:r>
        <w:rPr>
          <w:rFonts w:cs="Times New Roman" w:hint="eastAsia"/>
          <w:szCs w:val="24"/>
        </w:rPr>
        <w:t>，</w:t>
      </w:r>
      <w:r>
        <w:rPr>
          <w:rFonts w:cs="Times New Roman"/>
          <w:szCs w:val="24"/>
        </w:rPr>
        <w:t>因此本</w:t>
      </w:r>
      <w:r>
        <w:rPr>
          <w:rFonts w:cs="Times New Roman" w:hint="eastAsia"/>
          <w:szCs w:val="24"/>
        </w:rPr>
        <w:t>次</w:t>
      </w:r>
      <w:r>
        <w:rPr>
          <w:rFonts w:cs="Times New Roman"/>
          <w:szCs w:val="24"/>
        </w:rPr>
        <w:t>评价内容不包含</w:t>
      </w:r>
      <w:r>
        <w:rPr>
          <w:rFonts w:cs="Times New Roman" w:hint="eastAsia"/>
          <w:szCs w:val="24"/>
        </w:rPr>
        <w:t>天然气</w:t>
      </w:r>
      <w:r>
        <w:rPr>
          <w:rFonts w:cs="Times New Roman"/>
          <w:szCs w:val="24"/>
        </w:rPr>
        <w:t>站场。</w:t>
      </w:r>
    </w:p>
    <w:p w:rsidR="0098476F" w:rsidRDefault="00E71364">
      <w:pPr>
        <w:pStyle w:val="3"/>
        <w:rPr>
          <w:rFonts w:eastAsiaTheme="minorEastAsia"/>
        </w:rPr>
      </w:pPr>
      <w:bookmarkStart w:id="12" w:name="_Toc17386379"/>
      <w:r>
        <w:rPr>
          <w:rFonts w:eastAsiaTheme="minorEastAsia" w:hint="eastAsia"/>
        </w:rPr>
        <w:t>房屋拆迁</w:t>
      </w:r>
    </w:p>
    <w:p w:rsidR="0098476F" w:rsidRDefault="00E71364">
      <w:pPr>
        <w:ind w:firstLine="480"/>
        <w:rPr>
          <w:rFonts w:cs="Times New Roman"/>
          <w:szCs w:val="24"/>
        </w:rPr>
      </w:pPr>
      <w:r>
        <w:rPr>
          <w:rFonts w:cs="Times New Roman" w:hint="eastAsia"/>
          <w:szCs w:val="24"/>
        </w:rPr>
        <w:t>工程拆迁房屋为韩家村</w:t>
      </w:r>
      <w:r>
        <w:rPr>
          <w:rFonts w:cs="Times New Roman" w:hint="eastAsia"/>
          <w:szCs w:val="24"/>
        </w:rPr>
        <w:t>GX03-GX04</w:t>
      </w:r>
      <w:r>
        <w:rPr>
          <w:rFonts w:cs="Times New Roman" w:hint="eastAsia"/>
          <w:szCs w:val="24"/>
        </w:rPr>
        <w:t>号桩之间膨润土厂内房屋，其面积为</w:t>
      </w:r>
      <w:r>
        <w:rPr>
          <w:rFonts w:cs="Times New Roman" w:hint="eastAsia"/>
          <w:szCs w:val="24"/>
        </w:rPr>
        <w:t>318m</w:t>
      </w:r>
      <w:r>
        <w:rPr>
          <w:rFonts w:cs="Times New Roman" w:hint="eastAsia"/>
          <w:szCs w:val="24"/>
          <w:vertAlign w:val="superscript"/>
        </w:rPr>
        <w:t>2</w:t>
      </w:r>
      <w:r>
        <w:rPr>
          <w:rFonts w:cs="Times New Roman" w:hint="eastAsia"/>
          <w:szCs w:val="24"/>
        </w:rPr>
        <w:t>，房屋拆迁至管道</w:t>
      </w:r>
      <w:r>
        <w:rPr>
          <w:rFonts w:cs="Times New Roman" w:hint="eastAsia"/>
          <w:szCs w:val="24"/>
        </w:rPr>
        <w:t>50m</w:t>
      </w:r>
      <w:r>
        <w:rPr>
          <w:rFonts w:cs="Times New Roman" w:hint="eastAsia"/>
          <w:szCs w:val="24"/>
        </w:rPr>
        <w:t>外</w:t>
      </w:r>
      <w:r>
        <w:rPr>
          <w:rFonts w:cs="Times New Roman"/>
          <w:szCs w:val="24"/>
        </w:rPr>
        <w:t>。</w:t>
      </w:r>
    </w:p>
    <w:p w:rsidR="0098476F" w:rsidRDefault="00E71364">
      <w:pPr>
        <w:pStyle w:val="3"/>
        <w:rPr>
          <w:rFonts w:eastAsiaTheme="minorEastAsia"/>
        </w:rPr>
      </w:pPr>
      <w:r>
        <w:rPr>
          <w:rFonts w:eastAsiaTheme="minorEastAsia"/>
        </w:rPr>
        <w:lastRenderedPageBreak/>
        <w:t>线路走向及穿跨越工程</w:t>
      </w:r>
      <w:bookmarkEnd w:id="12"/>
    </w:p>
    <w:p w:rsidR="0098476F" w:rsidRDefault="00E71364">
      <w:pPr>
        <w:pStyle w:val="4"/>
        <w:ind w:firstLine="482"/>
        <w:rPr>
          <w:rFonts w:ascii="Times New Roman" w:hAnsi="Times New Roman" w:cs="Times New Roman"/>
          <w:color w:val="auto"/>
        </w:rPr>
      </w:pPr>
      <w:r>
        <w:rPr>
          <w:rFonts w:ascii="Times New Roman" w:hAnsi="Times New Roman" w:cs="Times New Roman"/>
          <w:color w:val="auto"/>
        </w:rPr>
        <w:t>2.</w:t>
      </w:r>
      <w:r>
        <w:rPr>
          <w:rFonts w:ascii="Times New Roman" w:hAnsi="Times New Roman" w:cs="Times New Roman" w:hint="eastAsia"/>
          <w:color w:val="auto"/>
        </w:rPr>
        <w:t>2.6</w:t>
      </w:r>
      <w:r>
        <w:rPr>
          <w:rFonts w:ascii="Times New Roman" w:hAnsi="Times New Roman" w:cs="Times New Roman"/>
          <w:color w:val="auto"/>
        </w:rPr>
        <w:t xml:space="preserve">.1 </w:t>
      </w:r>
      <w:r>
        <w:rPr>
          <w:rFonts w:ascii="Times New Roman" w:hAnsi="Times New Roman" w:cs="Times New Roman"/>
          <w:color w:val="auto"/>
        </w:rPr>
        <w:t>线路走向</w:t>
      </w:r>
    </w:p>
    <w:p w:rsidR="0098476F" w:rsidRDefault="00E71364">
      <w:pPr>
        <w:ind w:firstLine="480"/>
        <w:rPr>
          <w:rFonts w:cs="Times New Roman"/>
        </w:rPr>
      </w:pPr>
      <w:r>
        <w:rPr>
          <w:rFonts w:cs="Times New Roman" w:hint="eastAsia"/>
        </w:rPr>
        <w:t>本工程将在</w:t>
      </w:r>
      <w:proofErr w:type="gramStart"/>
      <w:r>
        <w:rPr>
          <w:rFonts w:cs="Times New Roman" w:hint="eastAsia"/>
        </w:rPr>
        <w:t>潍</w:t>
      </w:r>
      <w:proofErr w:type="gramEnd"/>
      <w:r>
        <w:rPr>
          <w:rFonts w:cs="Times New Roman" w:hint="eastAsia"/>
        </w:rPr>
        <w:t>城区西外环与春</w:t>
      </w:r>
      <w:proofErr w:type="gramStart"/>
      <w:r>
        <w:rPr>
          <w:rFonts w:cs="Times New Roman" w:hint="eastAsia"/>
        </w:rPr>
        <w:t>鸢</w:t>
      </w:r>
      <w:proofErr w:type="gramEnd"/>
      <w:r>
        <w:rPr>
          <w:rFonts w:cs="Times New Roman" w:hint="eastAsia"/>
        </w:rPr>
        <w:t>路交叉口东北角位置进行迁改，改线段起点为</w:t>
      </w:r>
      <w:proofErr w:type="gramStart"/>
      <w:r>
        <w:rPr>
          <w:rFonts w:cs="Times New Roman" w:hint="eastAsia"/>
        </w:rPr>
        <w:t>淄青线测</w:t>
      </w:r>
      <w:proofErr w:type="gramEnd"/>
      <w:r>
        <w:rPr>
          <w:rFonts w:cs="Times New Roman" w:hint="eastAsia"/>
        </w:rPr>
        <w:t>91+455#</w:t>
      </w:r>
      <w:r>
        <w:rPr>
          <w:rFonts w:cs="Times New Roman" w:hint="eastAsia"/>
        </w:rPr>
        <w:t>桩，向南在</w:t>
      </w:r>
      <w:proofErr w:type="gramStart"/>
      <w:r>
        <w:rPr>
          <w:rFonts w:cs="Times New Roman" w:hint="eastAsia"/>
        </w:rPr>
        <w:t>潍</w:t>
      </w:r>
      <w:proofErr w:type="gramEnd"/>
      <w:r>
        <w:rPr>
          <w:rFonts w:cs="Times New Roman" w:hint="eastAsia"/>
        </w:rPr>
        <w:t>城区西外环西侧敷设，然后向东南定向钻穿越西外环和</w:t>
      </w:r>
      <w:proofErr w:type="gramStart"/>
      <w:r>
        <w:rPr>
          <w:rFonts w:cs="Times New Roman" w:hint="eastAsia"/>
        </w:rPr>
        <w:t>春鸢</w:t>
      </w:r>
      <w:proofErr w:type="gramEnd"/>
      <w:r>
        <w:rPr>
          <w:rFonts w:cs="Times New Roman" w:hint="eastAsia"/>
        </w:rPr>
        <w:t>路交叉口，穿越后向东北方向敷设到达改线终点即与原管道相连</w:t>
      </w:r>
      <w:r>
        <w:rPr>
          <w:rFonts w:cs="Times New Roman"/>
        </w:rPr>
        <w:t>。</w:t>
      </w:r>
    </w:p>
    <w:p w:rsidR="0098476F" w:rsidRDefault="00E71364">
      <w:pPr>
        <w:pStyle w:val="20"/>
        <w:ind w:leftChars="0" w:left="0" w:firstLineChars="0" w:firstLine="0"/>
        <w:jc w:val="center"/>
        <w:rPr>
          <w:color w:val="auto"/>
        </w:rPr>
      </w:pPr>
      <w:r>
        <w:rPr>
          <w:noProof/>
        </w:rPr>
        <mc:AlternateContent>
          <mc:Choice Requires="wps">
            <w:drawing>
              <wp:anchor distT="0" distB="0" distL="114300" distR="114300" simplePos="0" relativeHeight="251669504" behindDoc="0" locked="0" layoutInCell="1" allowOverlap="1">
                <wp:simplePos x="0" y="0"/>
                <wp:positionH relativeFrom="column">
                  <wp:posOffset>4318635</wp:posOffset>
                </wp:positionH>
                <wp:positionV relativeFrom="paragraph">
                  <wp:posOffset>2145030</wp:posOffset>
                </wp:positionV>
                <wp:extent cx="865505" cy="364490"/>
                <wp:effectExtent l="12700" t="12700" r="17145" b="594360"/>
                <wp:wrapNone/>
                <wp:docPr id="52" name="矩形标注 52"/>
                <wp:cNvGraphicFramePr/>
                <a:graphic xmlns:a="http://schemas.openxmlformats.org/drawingml/2006/main">
                  <a:graphicData uri="http://schemas.microsoft.com/office/word/2010/wordprocessingShape">
                    <wps:wsp>
                      <wps:cNvSpPr/>
                      <wps:spPr>
                        <a:xfrm>
                          <a:off x="0" y="0"/>
                          <a:ext cx="865505" cy="364490"/>
                        </a:xfrm>
                        <a:prstGeom prst="wedgeRectCallout">
                          <a:avLst>
                            <a:gd name="adj1" fmla="val 30557"/>
                            <a:gd name="adj2" fmla="val 206968"/>
                          </a:avLst>
                        </a:prstGeom>
                        <a:solidFill>
                          <a:srgbClr val="FFFF00"/>
                        </a:solidFill>
                        <a:ln w="25400" cap="flat" cmpd="sng" algn="ctr">
                          <a:solidFill>
                            <a:srgbClr val="385D8A">
                              <a:shade val="50000"/>
                            </a:srgbClr>
                          </a:solidFill>
                          <a:prstDash val="solid"/>
                        </a:ln>
                        <a:effectLst/>
                      </wps:spPr>
                      <wps:txbx>
                        <w:txbxContent>
                          <w:p w:rsidR="0098476F" w:rsidRDefault="00E71364">
                            <w:pPr>
                              <w:ind w:firstLineChars="0" w:firstLine="0"/>
                              <w:jc w:val="center"/>
                              <w:rPr>
                                <w:color w:val="FF0000"/>
                              </w:rPr>
                            </w:pPr>
                            <w:r>
                              <w:rPr>
                                <w:rFonts w:hint="eastAsia"/>
                                <w:color w:val="FF0000"/>
                                <w:sz w:val="18"/>
                                <w:szCs w:val="18"/>
                              </w:rPr>
                              <w:t>迁改终点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61" type="#_x0000_t61" style="position:absolute;left:0pt;margin-left:340.05pt;margin-top:168.9pt;height:28.7pt;width:68.15pt;z-index:251669504;v-text-anchor:middle;mso-width-relative:page;mso-height-relative:page;" fillcolor="#FFFF00" filled="t" stroked="t" coordsize="21600,21600" o:gfxdata="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gGnVR9oAAAALAQAADwAAAAAAAAABACAAAAAiAAAAZHJzL2Rvd25yZXYueG1sUEsB&#10;AhQAFAAAAAgAh07iQHkWOrueAgAALgUAAA4AAAAAAAAAAQAgAAAAKQEAAGRycy9lMm9Eb2MueG1s&#10;UEsFBgAAAAAGAAYAWQEAADkGAAAAAA==&#10;" adj="17400,55505">
                <v:fill on="t" focussize="0,0"/>
                <v:stroke weight="2pt" color="#264264" joinstyle="round"/>
                <v:imagedata o:title=""/>
                <o:lock v:ext="edit" aspectratio="f"/>
                <v:textbox>
                  <w:txbxContent>
                    <w:p>
                      <w:pPr>
                        <w:ind w:firstLine="0" w:firstLineChars="0"/>
                        <w:jc w:val="center"/>
                        <w:rPr>
                          <w:color w:val="FF0000"/>
                        </w:rPr>
                      </w:pPr>
                      <w:r>
                        <w:rPr>
                          <w:rFonts w:hint="eastAsia"/>
                          <w:color w:val="FF0000"/>
                          <w:sz w:val="18"/>
                          <w:szCs w:val="18"/>
                        </w:rPr>
                        <w:t>迁改终点</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816610</wp:posOffset>
                </wp:positionH>
                <wp:positionV relativeFrom="paragraph">
                  <wp:posOffset>706755</wp:posOffset>
                </wp:positionV>
                <wp:extent cx="865505" cy="364490"/>
                <wp:effectExtent l="12700" t="322580" r="17145" b="17780"/>
                <wp:wrapNone/>
                <wp:docPr id="51" name="矩形标注 51"/>
                <wp:cNvGraphicFramePr/>
                <a:graphic xmlns:a="http://schemas.openxmlformats.org/drawingml/2006/main">
                  <a:graphicData uri="http://schemas.microsoft.com/office/word/2010/wordprocessingShape">
                    <wps:wsp>
                      <wps:cNvSpPr/>
                      <wps:spPr>
                        <a:xfrm>
                          <a:off x="1967865" y="2265680"/>
                          <a:ext cx="865505" cy="364490"/>
                        </a:xfrm>
                        <a:prstGeom prst="wedgeRectCallout">
                          <a:avLst>
                            <a:gd name="adj1" fmla="val -49192"/>
                            <a:gd name="adj2" fmla="val -135017"/>
                          </a:avLst>
                        </a:prstGeom>
                        <a:solidFill>
                          <a:srgbClr val="FFFF00"/>
                        </a:solidFill>
                        <a:ln w="25400" cap="flat" cmpd="sng" algn="ctr">
                          <a:solidFill>
                            <a:srgbClr val="385D8A">
                              <a:shade val="50000"/>
                            </a:srgbClr>
                          </a:solidFill>
                          <a:prstDash val="solid"/>
                        </a:ln>
                        <a:effectLst/>
                      </wps:spPr>
                      <wps:txbx>
                        <w:txbxContent>
                          <w:p w:rsidR="0098476F" w:rsidRDefault="00E71364">
                            <w:pPr>
                              <w:ind w:firstLineChars="0" w:firstLine="0"/>
                              <w:jc w:val="center"/>
                              <w:rPr>
                                <w:color w:val="FF0000"/>
                              </w:rPr>
                            </w:pPr>
                            <w:r>
                              <w:rPr>
                                <w:rFonts w:hint="eastAsia"/>
                                <w:color w:val="FF0000"/>
                                <w:sz w:val="18"/>
                                <w:szCs w:val="18"/>
                              </w:rPr>
                              <w:t>迁改起点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61" type="#_x0000_t61" style="position:absolute;left:0pt;margin-left:64.3pt;margin-top:55.65pt;height:28.7pt;width:68.15pt;z-index:251668480;v-text-anchor:middle;mso-width-relative:page;mso-height-relative:page;" fillcolor="#FFFF00" filled="t" stroked="t" coordsize="21600,21600" o:gfxdata="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CbDnP2QAAAAsBAAAPAAAAAAAAAAEAIAAAACIAAABkcnMvZG93&#10;bnJldi54bWxQSwECFAAUAAAACACHTuJAhQWMUaoCAAA8BQAADgAAAAAAAAABACAAAAAoAQAAZHJz&#10;L2Uyb0RvYy54bWxQSwUGAAAAAAYABgBZAQAARAYAAAAA&#10;" adj="175,-18364">
                <v:fill on="t" focussize="0,0"/>
                <v:stroke weight="2pt" color="#264264" joinstyle="round"/>
                <v:imagedata o:title=""/>
                <o:lock v:ext="edit" aspectratio="f"/>
                <v:textbox>
                  <w:txbxContent>
                    <w:p>
                      <w:pPr>
                        <w:ind w:firstLine="0" w:firstLineChars="0"/>
                        <w:jc w:val="center"/>
                        <w:rPr>
                          <w:color w:val="FF0000"/>
                        </w:rPr>
                      </w:pPr>
                      <w:r>
                        <w:rPr>
                          <w:rFonts w:hint="eastAsia"/>
                          <w:color w:val="FF0000"/>
                          <w:sz w:val="18"/>
                          <w:szCs w:val="18"/>
                        </w:rPr>
                        <w:t>迁改起点</w:t>
                      </w:r>
                    </w:p>
                  </w:txbxContent>
                </v:textbox>
              </v:shape>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-453390</wp:posOffset>
                </wp:positionH>
                <wp:positionV relativeFrom="paragraph">
                  <wp:posOffset>3723640</wp:posOffset>
                </wp:positionV>
                <wp:extent cx="1464310" cy="510540"/>
                <wp:effectExtent l="4445" t="4445" r="17145" b="18415"/>
                <wp:wrapNone/>
                <wp:docPr id="50" name="组合 1053"/>
                <wp:cNvGraphicFramePr/>
                <a:graphic xmlns:a="http://schemas.openxmlformats.org/drawingml/2006/main">
                  <a:graphicData uri="http://schemas.microsoft.com/office/word/2010/wordprocessingGroup">
                    <wpg:wgp>
                      <wpg:cNvGrpSpPr/>
                      <wpg:grpSpPr>
                        <a:xfrm>
                          <a:off x="0" y="0"/>
                          <a:ext cx="1464310" cy="510540"/>
                          <a:chOff x="4899" y="700662"/>
                          <a:chExt cx="2306" cy="804"/>
                        </a:xfrm>
                        <a:effectLst/>
                      </wpg:grpSpPr>
                      <wps:wsp>
                        <wps:cNvPr id="18" name="文本框 18"/>
                        <wps:cNvSpPr txBox="1"/>
                        <wps:spPr>
                          <a:xfrm>
                            <a:off x="4899" y="700662"/>
                            <a:ext cx="2306" cy="805"/>
                          </a:xfrm>
                          <a:prstGeom prst="rect">
                            <a:avLst/>
                          </a:prstGeom>
                          <a:solidFill>
                            <a:srgbClr val="FFFFFF"/>
                          </a:solidFill>
                          <a:ln w="6350">
                            <a:solidFill>
                              <a:prstClr val="black"/>
                            </a:solidFill>
                          </a:ln>
                          <a:effectLst/>
                        </wps:spPr>
                        <wps:txbx>
                          <w:txbxContent>
                            <w:p w:rsidR="0098476F" w:rsidRDefault="00E71364">
                              <w:pPr>
                                <w:spacing w:line="240" w:lineRule="auto"/>
                                <w:ind w:firstLineChars="300" w:firstLine="630"/>
                                <w:rPr>
                                  <w:rFonts w:asciiTheme="minorEastAsia" w:hAnsiTheme="minorEastAsia" w:cstheme="minorEastAsia"/>
                                  <w:sz w:val="21"/>
                                  <w:szCs w:val="21"/>
                                </w:rPr>
                              </w:pPr>
                              <w:r>
                                <w:rPr>
                                  <w:rFonts w:asciiTheme="minorEastAsia" w:hAnsiTheme="minorEastAsia" w:cstheme="minorEastAsia" w:hint="eastAsia"/>
                                  <w:sz w:val="21"/>
                                  <w:szCs w:val="21"/>
                                </w:rPr>
                                <w:t>原有管道走向</w:t>
                              </w:r>
                            </w:p>
                            <w:p w:rsidR="0098476F" w:rsidRDefault="00E71364">
                              <w:pPr>
                                <w:pStyle w:val="20"/>
                                <w:ind w:leftChars="0" w:left="0" w:firstLineChars="300" w:firstLine="630"/>
                                <w:rPr>
                                  <w:rFonts w:asciiTheme="minorEastAsia" w:eastAsiaTheme="minorEastAsia" w:hAnsiTheme="minorEastAsia" w:cstheme="minorEastAsia"/>
                                  <w:sz w:val="21"/>
                                </w:rPr>
                              </w:pPr>
                              <w:r>
                                <w:rPr>
                                  <w:rFonts w:asciiTheme="minorEastAsia" w:eastAsiaTheme="minorEastAsia" w:hAnsiTheme="minorEastAsia" w:cstheme="minorEastAsia" w:hint="eastAsia"/>
                                  <w:sz w:val="21"/>
                                </w:rPr>
                                <w:t xml:space="preserve">改线管道走向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直接连接符 19"/>
                        <wps:cNvCnPr/>
                        <wps:spPr>
                          <a:xfrm>
                            <a:off x="5119" y="701215"/>
                            <a:ext cx="418" cy="0"/>
                          </a:xfrm>
                          <a:prstGeom prst="line">
                            <a:avLst/>
                          </a:prstGeom>
                          <a:noFill/>
                          <a:ln w="12700" cap="flat" cmpd="sng" algn="ctr">
                            <a:solidFill>
                              <a:srgbClr val="FF0000"/>
                            </a:solidFill>
                            <a:prstDash val="solid"/>
                          </a:ln>
                          <a:effectLst>
                            <a:outerShdw blurRad="40000" dist="20000" dir="5400000" rotWithShape="0">
                              <a:srgbClr val="000000">
                                <a:alpha val="38000"/>
                              </a:srgbClr>
                            </a:outerShdw>
                          </a:effectLst>
                        </wps:spPr>
                        <wps:bodyPr/>
                      </wps:wsp>
                      <wps:wsp>
                        <wps:cNvPr id="20" name="直接连接符 20"/>
                        <wps:cNvCnPr/>
                        <wps:spPr>
                          <a:xfrm>
                            <a:off x="5120" y="700887"/>
                            <a:ext cx="418" cy="0"/>
                          </a:xfrm>
                          <a:prstGeom prst="line">
                            <a:avLst/>
                          </a:prstGeom>
                          <a:noFill/>
                          <a:ln w="28575" cap="flat" cmpd="sng" algn="ctr">
                            <a:solidFill>
                              <a:srgbClr val="FFFF00"/>
                            </a:solidFill>
                            <a:prstDash val="solid"/>
                          </a:ln>
                          <a:effectLst>
                            <a:outerShdw blurRad="40000" dist="20000" dir="5400000" rotWithShape="0">
                              <a:srgbClr val="000000">
                                <a:alpha val="38000"/>
                              </a:srgbClr>
                            </a:outerShdw>
                          </a:effectLst>
                        </wps:spPr>
                        <wps:bodyPr/>
                      </wps:wsp>
                    </wpg:wgp>
                  </a:graphicData>
                </a:graphic>
              </wp:anchor>
            </w:drawing>
          </mc:Choice>
          <mc:Fallback xmlns:w15="http://schemas.microsoft.com/office/word/2012/wordml" xmlns:wpsCustomData="http://www.wps.cn/officeDocument/2013/wpsCustomData">
            <w:pict>
              <v:group id="组合 1053" o:spid="_x0000_s1026" o:spt="203" style="position:absolute;left:0pt;margin-left:-35.7pt;margin-top:293.2pt;height:40.2pt;width:115.3pt;z-index:251664384;mso-width-relative:page;mso-height-relative:page;" coordorigin="4899,700662" coordsize="2306,804" o:gfxdata="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&#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AzZaDnbAAAACwEAAA8AAAAAAAAAAQAgAAAAIgAAAGRy&#10;cy9kb3ducmV2LnhtbFBLAQIUABQAAAAIAIdO4kB8rR81ygMAAJwKAAAOAAAAAAAAAAEAIAAAACoB&#10;AABkcnMvZTJvRG9jLnhtbFBLBQYAAAAABgAGAFkBAABmBwAAAAA=&#10;">
                <o:lock v:ext="edit" aspectratio="f"/>
                <v:shape id="_x0000_s1026" o:spid="_x0000_s1026" o:spt="202" type="#_x0000_t202" style="position:absolute;left:4899;top:700662;height:805;width:2306;" fillcolor="#FFFFFF" filled="t" stroked="t" coordsize="21600,21600" o:gfxdata="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KOILgAAADb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spacing w:line="240" w:lineRule="auto"/>
                          <w:ind w:firstLine="630" w:firstLineChars="300"/>
                          <w:rPr>
                            <w:rFonts w:asciiTheme="minorEastAsia" w:hAnsiTheme="minorEastAsia" w:cstheme="minorEastAsia"/>
                            <w:sz w:val="21"/>
                            <w:szCs w:val="21"/>
                          </w:rPr>
                        </w:pPr>
                        <w:r>
                          <w:rPr>
                            <w:rFonts w:hint="eastAsia" w:asciiTheme="minorEastAsia" w:hAnsiTheme="minorEastAsia" w:cstheme="minorEastAsia"/>
                            <w:sz w:val="21"/>
                            <w:szCs w:val="21"/>
                          </w:rPr>
                          <w:t>原有管道走向</w:t>
                        </w:r>
                      </w:p>
                      <w:p>
                        <w:pPr>
                          <w:pStyle w:val="12"/>
                          <w:ind w:left="0" w:leftChars="0" w:firstLine="630" w:firstLineChars="300"/>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改线管道走向 </w:t>
                        </w:r>
                      </w:p>
                    </w:txbxContent>
                  </v:textbox>
                </v:shape>
                <v:line id="_x0000_s1026" o:spid="_x0000_s1026" o:spt="20" style="position:absolute;left:5119;top:701215;height:0;width:418;" filled="f" stroked="t" coordsize="21600,21600" o:gfxdata="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zrA28AAAA&#10;2wAAAA8AAAAAAAAAAQAgAAAAIgAAAGRycy9kb3ducmV2LnhtbFBLAQIUABQAAAAIAIdO4kAzLwWe&#10;OwAAADkAAAAQAAAAAAAAAAEAIAAAAAsBAABkcnMvc2hhcGV4bWwueG1sUEsFBgAAAAAGAAYAWwEA&#10;ALUDAAAAAA==&#10;">
                  <v:fill on="f" focussize="0,0"/>
                  <v:stroke weight="1pt" color="#FF0000" joinstyle="round"/>
                  <v:imagedata o:title=""/>
                  <o:lock v:ext="edit" aspectratio="f"/>
                  <v:shadow on="t" color="#000000" opacity="24903f" offset="0pt,1.5748031496063pt" origin="0f,32768f" matrix="65536f,0f,0f,65536f"/>
                </v:line>
                <v:line id="_x0000_s1026" o:spid="_x0000_s1026" o:spt="20" style="position:absolute;left:5120;top:700887;height:0;width:418;" filled="f" stroked="t" coordsize="21600,21600" o:gfxdata="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49x7sAAADb&#10;AAAADwAAAAAAAAABACAAAAAiAAAAZHJzL2Rvd25yZXYueG1sUEsBAhQAFAAAAAgAh07iQDMvBZ47&#10;AAAAOQAAABAAAAAAAAAAAQAgAAAACgEAAGRycy9zaGFwZXhtbC54bWxQSwUGAAAAAAYABgBbAQAA&#10;tAMAAAAA&#10;">
                  <v:fill on="f" focussize="0,0"/>
                  <v:stroke weight="2.25pt" color="#FFFF00" joinstyle="round"/>
                  <v:imagedata o:title=""/>
                  <o:lock v:ext="edit" aspectratio="f"/>
                  <v:shadow on="t" color="#000000" opacity="24903f" offset="0pt,1.5748031496063pt" origin="0f,32768f" matrix="65536f,0f,0f,65536f"/>
                </v:line>
              </v:group>
            </w:pict>
          </mc:Fallback>
        </mc:AlternateContent>
      </w:r>
      <w:r>
        <w:rPr>
          <w:rFonts w:hint="eastAsia"/>
          <w:noProof/>
          <w:color w:val="auto"/>
        </w:rPr>
        <w:drawing>
          <wp:inline distT="0" distB="0" distL="114300" distR="114300">
            <wp:extent cx="3697200" cy="3600000"/>
            <wp:effectExtent l="0" t="0" r="0" b="635"/>
            <wp:docPr id="49" name="图片 49" descr="1621307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21307171(1)"/>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3697200" cy="3600000"/>
                    </a:xfrm>
                    <a:prstGeom prst="rect">
                      <a:avLst/>
                    </a:prstGeom>
                  </pic:spPr>
                </pic:pic>
              </a:graphicData>
            </a:graphic>
          </wp:inline>
        </w:drawing>
      </w:r>
    </w:p>
    <w:p w:rsidR="0098476F" w:rsidRDefault="00E71364">
      <w:pPr>
        <w:widowControl/>
        <w:ind w:firstLineChars="0" w:firstLine="0"/>
        <w:jc w:val="center"/>
        <w:rPr>
          <w:b/>
          <w:bCs/>
        </w:rPr>
      </w:pPr>
      <w:r>
        <w:rPr>
          <w:rFonts w:hint="eastAsia"/>
          <w:b/>
          <w:bCs/>
        </w:rPr>
        <w:t>图</w:t>
      </w:r>
      <w:r>
        <w:rPr>
          <w:rFonts w:hint="eastAsia"/>
          <w:b/>
          <w:bCs/>
        </w:rPr>
        <w:t xml:space="preserve">2.2-1 </w:t>
      </w:r>
      <w:r>
        <w:rPr>
          <w:rFonts w:ascii="宋体" w:eastAsia="宋体" w:hAnsi="宋体" w:cs="宋体" w:hint="eastAsia"/>
          <w:b/>
          <w:bCs/>
          <w:kern w:val="0"/>
          <w:szCs w:val="24"/>
        </w:rPr>
        <w:t>管道线路与规划用地关系示意图</w:t>
      </w:r>
    </w:p>
    <w:p w:rsidR="0098476F" w:rsidRDefault="00E71364">
      <w:pPr>
        <w:ind w:firstLine="480"/>
        <w:rPr>
          <w:spacing w:val="20"/>
          <w:szCs w:val="20"/>
        </w:rPr>
      </w:pPr>
      <w:r>
        <w:rPr>
          <w:rFonts w:cs="Times New Roman" w:hint="eastAsia"/>
        </w:rPr>
        <w:t>本工程改线段位于</w:t>
      </w:r>
      <w:proofErr w:type="gramStart"/>
      <w:r>
        <w:rPr>
          <w:rFonts w:cs="Times New Roman" w:hint="eastAsia"/>
        </w:rPr>
        <w:t>淄</w:t>
      </w:r>
      <w:proofErr w:type="gramEnd"/>
      <w:r>
        <w:rPr>
          <w:rFonts w:cs="Times New Roman" w:hint="eastAsia"/>
        </w:rPr>
        <w:t>青线临淄末站</w:t>
      </w:r>
      <w:r>
        <w:rPr>
          <w:rFonts w:cs="Times New Roman" w:hint="eastAsia"/>
        </w:rPr>
        <w:t>-</w:t>
      </w:r>
      <w:r>
        <w:rPr>
          <w:rFonts w:cs="Times New Roman" w:hint="eastAsia"/>
        </w:rPr>
        <w:t>坊子站段，本段站场、</w:t>
      </w:r>
      <w:proofErr w:type="gramStart"/>
      <w:r>
        <w:rPr>
          <w:rFonts w:cs="Times New Roman" w:hint="eastAsia"/>
        </w:rPr>
        <w:t>阀室的</w:t>
      </w:r>
      <w:proofErr w:type="gramEnd"/>
      <w:r>
        <w:rPr>
          <w:rFonts w:cs="Times New Roman" w:hint="eastAsia"/>
        </w:rPr>
        <w:t>设置情况见表</w:t>
      </w:r>
      <w:r>
        <w:rPr>
          <w:rFonts w:cs="Times New Roman" w:hint="eastAsia"/>
        </w:rPr>
        <w:t>4.4-1</w:t>
      </w:r>
      <w:r>
        <w:rPr>
          <w:rFonts w:cs="Times New Roman" w:hint="eastAsia"/>
        </w:rPr>
        <w:t>。改线起点距上游官路</w:t>
      </w:r>
      <w:proofErr w:type="gramStart"/>
      <w:r>
        <w:rPr>
          <w:rFonts w:cs="Times New Roman" w:hint="eastAsia"/>
        </w:rPr>
        <w:t>村阀室约</w:t>
      </w:r>
      <w:proofErr w:type="gramEnd"/>
      <w:r>
        <w:rPr>
          <w:rFonts w:cs="Times New Roman" w:hint="eastAsia"/>
        </w:rPr>
        <w:t>9km</w:t>
      </w:r>
      <w:r>
        <w:rPr>
          <w:rFonts w:cs="Times New Roman" w:hint="eastAsia"/>
        </w:rPr>
        <w:t>，改线终点距下游</w:t>
      </w:r>
      <w:proofErr w:type="gramStart"/>
      <w:r>
        <w:rPr>
          <w:rFonts w:cs="Times New Roman" w:hint="eastAsia"/>
        </w:rPr>
        <w:t>望留屯村阀室约</w:t>
      </w:r>
      <w:proofErr w:type="gramEnd"/>
      <w:r>
        <w:rPr>
          <w:rFonts w:cs="Times New Roman" w:hint="eastAsia"/>
        </w:rPr>
        <w:t>8km</w:t>
      </w:r>
      <w:r>
        <w:rPr>
          <w:rFonts w:cs="Times New Roman" w:hint="eastAsia"/>
        </w:rPr>
        <w:t>。改线前官路</w:t>
      </w:r>
      <w:proofErr w:type="gramStart"/>
      <w:r>
        <w:rPr>
          <w:rFonts w:cs="Times New Roman" w:hint="eastAsia"/>
        </w:rPr>
        <w:t>村阀室与望留屯村阀室</w:t>
      </w:r>
      <w:proofErr w:type="gramEnd"/>
      <w:r>
        <w:rPr>
          <w:rFonts w:cs="Times New Roman" w:hint="eastAsia"/>
        </w:rPr>
        <w:t>间距</w:t>
      </w:r>
      <w:r>
        <w:rPr>
          <w:rFonts w:cs="Times New Roman" w:hint="eastAsia"/>
        </w:rPr>
        <w:t>15.5km</w:t>
      </w:r>
      <w:r>
        <w:rPr>
          <w:rFonts w:cs="Times New Roman" w:hint="eastAsia"/>
        </w:rPr>
        <w:t>，改线后管道长度增加</w:t>
      </w:r>
      <w:r>
        <w:rPr>
          <w:rFonts w:cs="Times New Roman" w:hint="eastAsia"/>
        </w:rPr>
        <w:t>460m</w:t>
      </w:r>
      <w:r>
        <w:rPr>
          <w:rFonts w:cs="Times New Roman" w:hint="eastAsia"/>
        </w:rPr>
        <w:t>，官路</w:t>
      </w:r>
      <w:proofErr w:type="gramStart"/>
      <w:r>
        <w:rPr>
          <w:rFonts w:cs="Times New Roman" w:hint="eastAsia"/>
        </w:rPr>
        <w:t>村阀室与望留屯村阀室</w:t>
      </w:r>
      <w:proofErr w:type="gramEnd"/>
      <w:r>
        <w:rPr>
          <w:rFonts w:cs="Times New Roman" w:hint="eastAsia"/>
        </w:rPr>
        <w:t>间距变为</w:t>
      </w:r>
      <w:r>
        <w:rPr>
          <w:rFonts w:cs="Times New Roman" w:hint="eastAsia"/>
        </w:rPr>
        <w:t>15.97km</w:t>
      </w:r>
      <w:r>
        <w:rPr>
          <w:rFonts w:cs="Times New Roman" w:hint="eastAsia"/>
        </w:rPr>
        <w:t>，</w:t>
      </w:r>
      <w:proofErr w:type="gramStart"/>
      <w:r>
        <w:rPr>
          <w:rFonts w:cs="Times New Roman" w:hint="eastAsia"/>
        </w:rPr>
        <w:t>阀室间距</w:t>
      </w:r>
      <w:proofErr w:type="gramEnd"/>
      <w:r>
        <w:rPr>
          <w:rFonts w:cs="Times New Roman" w:hint="eastAsia"/>
        </w:rPr>
        <w:t>满足设计规范要求，本工程不需新建阀室。</w:t>
      </w:r>
    </w:p>
    <w:p w:rsidR="0098476F" w:rsidRDefault="00E71364">
      <w:pPr>
        <w:pStyle w:val="a4"/>
        <w:keepNext/>
        <w:jc w:val="center"/>
        <w:rPr>
          <w:rFonts w:ascii="Times New Roman" w:hAnsi="Times New Roman"/>
          <w:color w:val="auto"/>
          <w:spacing w:val="20"/>
        </w:rPr>
      </w:pPr>
      <w:r>
        <w:rPr>
          <w:rFonts w:ascii="Times New Roman" w:hAnsi="Times New Roman" w:hint="eastAsia"/>
          <w:color w:val="auto"/>
          <w:spacing w:val="20"/>
        </w:rPr>
        <w:t>2.2-3</w:t>
      </w:r>
      <w:r>
        <w:rPr>
          <w:rFonts w:ascii="Times New Roman" w:hAnsi="Times New Roman" w:hint="eastAsia"/>
          <w:color w:val="auto"/>
          <w:spacing w:val="20"/>
          <w:lang w:val="fr-FR"/>
        </w:rPr>
        <w:t xml:space="preserve"> </w:t>
      </w:r>
      <w:proofErr w:type="gramStart"/>
      <w:r>
        <w:rPr>
          <w:rFonts w:cs="Times New Roman" w:hint="eastAsia"/>
          <w:color w:val="auto"/>
        </w:rPr>
        <w:t>淄</w:t>
      </w:r>
      <w:proofErr w:type="gramEnd"/>
      <w:r>
        <w:rPr>
          <w:rFonts w:cs="Times New Roman" w:hint="eastAsia"/>
          <w:color w:val="auto"/>
        </w:rPr>
        <w:t>青线临淄末站</w:t>
      </w:r>
      <w:r>
        <w:rPr>
          <w:rFonts w:cs="Times New Roman" w:hint="eastAsia"/>
          <w:color w:val="auto"/>
        </w:rPr>
        <w:t>-</w:t>
      </w:r>
      <w:r>
        <w:rPr>
          <w:rFonts w:cs="Times New Roman" w:hint="eastAsia"/>
          <w:color w:val="auto"/>
        </w:rPr>
        <w:t>坊子站段</w:t>
      </w:r>
      <w:r>
        <w:rPr>
          <w:rFonts w:ascii="Times New Roman" w:hAnsi="Times New Roman" w:hint="eastAsia"/>
          <w:color w:val="auto"/>
          <w:spacing w:val="20"/>
          <w:lang w:val="fr-FR"/>
        </w:rPr>
        <w:t>线路站场、</w:t>
      </w:r>
      <w:proofErr w:type="gramStart"/>
      <w:r>
        <w:rPr>
          <w:rFonts w:ascii="Times New Roman" w:hAnsi="Times New Roman" w:hint="eastAsia"/>
          <w:color w:val="auto"/>
          <w:spacing w:val="20"/>
          <w:lang w:val="fr-FR"/>
        </w:rPr>
        <w:t>截断阀室</w:t>
      </w:r>
      <w:r>
        <w:rPr>
          <w:rFonts w:ascii="Times New Roman" w:hAnsi="Times New Roman" w:hint="eastAsia"/>
          <w:color w:val="auto"/>
          <w:spacing w:val="20"/>
        </w:rPr>
        <w:t>设置</w:t>
      </w:r>
      <w:proofErr w:type="gramEnd"/>
      <w:r>
        <w:rPr>
          <w:rFonts w:ascii="Times New Roman" w:hAnsi="Times New Roman" w:hint="eastAsia"/>
          <w:color w:val="auto"/>
          <w:spacing w:val="20"/>
        </w:rPr>
        <w:t>一览表</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7"/>
        <w:gridCol w:w="1336"/>
        <w:gridCol w:w="1726"/>
        <w:gridCol w:w="1245"/>
        <w:gridCol w:w="1427"/>
        <w:gridCol w:w="1136"/>
        <w:gridCol w:w="1220"/>
      </w:tblGrid>
      <w:tr w:rsidR="0098476F">
        <w:trPr>
          <w:jc w:val="center"/>
        </w:trPr>
        <w:tc>
          <w:tcPr>
            <w:tcW w:w="250" w:type="pct"/>
            <w:tcBorders>
              <w:tl2br w:val="nil"/>
              <w:tr2bl w:val="nil"/>
            </w:tcBorders>
            <w:vAlign w:val="center"/>
          </w:tcPr>
          <w:p w:rsidR="0098476F" w:rsidRDefault="00E71364">
            <w:pPr>
              <w:pStyle w:val="aa"/>
              <w:rPr>
                <w:szCs w:val="21"/>
              </w:rPr>
            </w:pPr>
            <w:r>
              <w:rPr>
                <w:szCs w:val="21"/>
              </w:rPr>
              <w:t>序号</w:t>
            </w:r>
          </w:p>
        </w:tc>
        <w:tc>
          <w:tcPr>
            <w:tcW w:w="784" w:type="pct"/>
            <w:tcBorders>
              <w:tl2br w:val="nil"/>
              <w:tr2bl w:val="nil"/>
            </w:tcBorders>
            <w:vAlign w:val="center"/>
          </w:tcPr>
          <w:p w:rsidR="0098476F" w:rsidRDefault="00E71364">
            <w:pPr>
              <w:pStyle w:val="aa"/>
              <w:rPr>
                <w:szCs w:val="21"/>
              </w:rPr>
            </w:pPr>
            <w:r>
              <w:rPr>
                <w:szCs w:val="21"/>
              </w:rPr>
              <w:t>站场</w:t>
            </w:r>
            <w:r>
              <w:rPr>
                <w:rFonts w:hint="eastAsia"/>
                <w:szCs w:val="21"/>
              </w:rPr>
              <w:t>、改线起终点</w:t>
            </w:r>
          </w:p>
        </w:tc>
        <w:tc>
          <w:tcPr>
            <w:tcW w:w="1012" w:type="pct"/>
            <w:tcBorders>
              <w:tl2br w:val="nil"/>
              <w:tr2bl w:val="nil"/>
            </w:tcBorders>
            <w:vAlign w:val="center"/>
          </w:tcPr>
          <w:p w:rsidR="0098476F" w:rsidRDefault="00E71364">
            <w:pPr>
              <w:pStyle w:val="aa"/>
              <w:rPr>
                <w:szCs w:val="21"/>
              </w:rPr>
            </w:pPr>
            <w:r>
              <w:rPr>
                <w:rFonts w:hint="eastAsia"/>
                <w:szCs w:val="21"/>
              </w:rPr>
              <w:t>桩号</w:t>
            </w:r>
          </w:p>
          <w:p w:rsidR="0098476F" w:rsidRDefault="00E71364">
            <w:pPr>
              <w:pStyle w:val="aa"/>
              <w:rPr>
                <w:szCs w:val="21"/>
              </w:rPr>
            </w:pPr>
            <w:r>
              <w:rPr>
                <w:rFonts w:hint="eastAsia"/>
                <w:szCs w:val="21"/>
              </w:rPr>
              <w:t>（</w:t>
            </w:r>
            <w:proofErr w:type="gramStart"/>
            <w:r>
              <w:rPr>
                <w:rFonts w:hint="eastAsia"/>
                <w:szCs w:val="21"/>
              </w:rPr>
              <w:t>桩号按淄博</w:t>
            </w:r>
            <w:proofErr w:type="gramEnd"/>
            <w:r>
              <w:rPr>
                <w:rFonts w:hint="eastAsia"/>
                <w:szCs w:val="21"/>
              </w:rPr>
              <w:t>-坊子方向编号）</w:t>
            </w:r>
          </w:p>
        </w:tc>
        <w:tc>
          <w:tcPr>
            <w:tcW w:w="731" w:type="pct"/>
            <w:tcBorders>
              <w:tl2br w:val="nil"/>
              <w:tr2bl w:val="nil"/>
            </w:tcBorders>
            <w:vAlign w:val="center"/>
          </w:tcPr>
          <w:p w:rsidR="0098476F" w:rsidRDefault="00E71364">
            <w:pPr>
              <w:pStyle w:val="aa"/>
              <w:rPr>
                <w:szCs w:val="21"/>
              </w:rPr>
            </w:pPr>
            <w:r>
              <w:rPr>
                <w:rFonts w:hint="eastAsia"/>
                <w:szCs w:val="21"/>
              </w:rPr>
              <w:t>改线前间距（</w:t>
            </w:r>
            <w:r>
              <w:rPr>
                <w:szCs w:val="21"/>
              </w:rPr>
              <w:t>km</w:t>
            </w:r>
            <w:r>
              <w:rPr>
                <w:rFonts w:hint="eastAsia"/>
                <w:szCs w:val="21"/>
              </w:rPr>
              <w:t>）</w:t>
            </w:r>
          </w:p>
        </w:tc>
        <w:tc>
          <w:tcPr>
            <w:tcW w:w="837" w:type="pct"/>
            <w:tcBorders>
              <w:tl2br w:val="nil"/>
              <w:tr2bl w:val="nil"/>
            </w:tcBorders>
            <w:vAlign w:val="center"/>
          </w:tcPr>
          <w:p w:rsidR="0098476F" w:rsidRDefault="00E71364">
            <w:pPr>
              <w:pStyle w:val="aa"/>
              <w:rPr>
                <w:szCs w:val="21"/>
              </w:rPr>
            </w:pPr>
            <w:r>
              <w:rPr>
                <w:rFonts w:hint="eastAsia"/>
                <w:szCs w:val="21"/>
              </w:rPr>
              <w:t>改线前起、终点与上</w:t>
            </w:r>
            <w:proofErr w:type="gramStart"/>
            <w:r>
              <w:rPr>
                <w:rFonts w:hint="eastAsia"/>
                <w:szCs w:val="21"/>
              </w:rPr>
              <w:t>下游阀室间距</w:t>
            </w:r>
            <w:proofErr w:type="gramEnd"/>
            <w:r>
              <w:rPr>
                <w:rFonts w:hint="eastAsia"/>
                <w:szCs w:val="21"/>
              </w:rPr>
              <w:t>（m）</w:t>
            </w:r>
          </w:p>
        </w:tc>
        <w:tc>
          <w:tcPr>
            <w:tcW w:w="667" w:type="pct"/>
            <w:tcBorders>
              <w:tl2br w:val="nil"/>
              <w:tr2bl w:val="nil"/>
            </w:tcBorders>
            <w:vAlign w:val="center"/>
          </w:tcPr>
          <w:p w:rsidR="0098476F" w:rsidRDefault="00E71364">
            <w:pPr>
              <w:pStyle w:val="aa"/>
              <w:rPr>
                <w:szCs w:val="21"/>
              </w:rPr>
            </w:pPr>
            <w:r>
              <w:rPr>
                <w:rFonts w:hint="eastAsia"/>
                <w:szCs w:val="21"/>
              </w:rPr>
              <w:t>改线后间距（km）</w:t>
            </w:r>
          </w:p>
        </w:tc>
        <w:tc>
          <w:tcPr>
            <w:tcW w:w="716" w:type="pct"/>
            <w:tcBorders>
              <w:tl2br w:val="nil"/>
              <w:tr2bl w:val="nil"/>
            </w:tcBorders>
            <w:vAlign w:val="center"/>
          </w:tcPr>
          <w:p w:rsidR="0098476F" w:rsidRDefault="00E71364">
            <w:pPr>
              <w:pStyle w:val="aa"/>
              <w:rPr>
                <w:szCs w:val="21"/>
              </w:rPr>
            </w:pPr>
            <w:r>
              <w:rPr>
                <w:szCs w:val="21"/>
              </w:rPr>
              <w:t>备注</w:t>
            </w:r>
          </w:p>
        </w:tc>
      </w:tr>
      <w:tr w:rsidR="0098476F">
        <w:trPr>
          <w:jc w:val="center"/>
        </w:trPr>
        <w:tc>
          <w:tcPr>
            <w:tcW w:w="250" w:type="pct"/>
            <w:tcBorders>
              <w:tl2br w:val="nil"/>
              <w:tr2bl w:val="nil"/>
            </w:tcBorders>
            <w:vAlign w:val="center"/>
          </w:tcPr>
          <w:p w:rsidR="0098476F" w:rsidRDefault="00E71364">
            <w:pPr>
              <w:pStyle w:val="aa"/>
              <w:rPr>
                <w:szCs w:val="21"/>
              </w:rPr>
            </w:pPr>
            <w:r>
              <w:rPr>
                <w:rFonts w:hint="eastAsia"/>
                <w:szCs w:val="21"/>
              </w:rPr>
              <w:t>1</w:t>
            </w:r>
          </w:p>
        </w:tc>
        <w:tc>
          <w:tcPr>
            <w:tcW w:w="784" w:type="pct"/>
            <w:tcBorders>
              <w:tl2br w:val="nil"/>
              <w:tr2bl w:val="nil"/>
            </w:tcBorders>
            <w:vAlign w:val="center"/>
          </w:tcPr>
          <w:p w:rsidR="0098476F" w:rsidRDefault="00E71364">
            <w:pPr>
              <w:widowControl/>
              <w:spacing w:line="240" w:lineRule="auto"/>
              <w:ind w:firstLineChars="0" w:firstLine="0"/>
              <w:jc w:val="center"/>
              <w:textAlignment w:val="bottom"/>
              <w:rPr>
                <w:sz w:val="21"/>
                <w:szCs w:val="21"/>
              </w:rPr>
            </w:pPr>
            <w:r>
              <w:rPr>
                <w:rFonts w:ascii="宋体" w:hAnsi="宋体" w:cs="宋体" w:hint="eastAsia"/>
                <w:kern w:val="0"/>
                <w:sz w:val="21"/>
                <w:szCs w:val="21"/>
              </w:rPr>
              <w:t>临淄末站</w:t>
            </w:r>
          </w:p>
        </w:tc>
        <w:tc>
          <w:tcPr>
            <w:tcW w:w="1012" w:type="pct"/>
            <w:tcBorders>
              <w:tl2br w:val="nil"/>
              <w:tr2bl w:val="nil"/>
            </w:tcBorders>
            <w:vAlign w:val="center"/>
          </w:tcPr>
          <w:p w:rsidR="0098476F" w:rsidRDefault="00E71364">
            <w:pPr>
              <w:widowControl/>
              <w:spacing w:line="240" w:lineRule="auto"/>
              <w:ind w:firstLineChars="0" w:firstLine="0"/>
              <w:jc w:val="center"/>
              <w:textAlignment w:val="bottom"/>
              <w:rPr>
                <w:sz w:val="21"/>
                <w:szCs w:val="21"/>
              </w:rPr>
            </w:pPr>
            <w:r>
              <w:rPr>
                <w:rFonts w:hint="eastAsia"/>
                <w:sz w:val="21"/>
                <w:szCs w:val="21"/>
              </w:rPr>
              <w:t>-</w:t>
            </w:r>
          </w:p>
        </w:tc>
        <w:tc>
          <w:tcPr>
            <w:tcW w:w="731" w:type="pct"/>
            <w:tcBorders>
              <w:tl2br w:val="nil"/>
              <w:tr2bl w:val="nil"/>
            </w:tcBorders>
            <w:vAlign w:val="center"/>
          </w:tcPr>
          <w:p w:rsidR="0098476F" w:rsidRDefault="00E71364">
            <w:pPr>
              <w:pStyle w:val="aa"/>
              <w:rPr>
                <w:szCs w:val="21"/>
              </w:rPr>
            </w:pPr>
            <w:r>
              <w:rPr>
                <w:rFonts w:hint="eastAsia"/>
                <w:szCs w:val="21"/>
              </w:rPr>
              <w:t>-</w:t>
            </w:r>
          </w:p>
        </w:tc>
        <w:tc>
          <w:tcPr>
            <w:tcW w:w="837" w:type="pct"/>
            <w:tcBorders>
              <w:tl2br w:val="nil"/>
              <w:tr2bl w:val="nil"/>
            </w:tcBorders>
            <w:vAlign w:val="center"/>
          </w:tcPr>
          <w:p w:rsidR="0098476F" w:rsidRDefault="00E71364">
            <w:pPr>
              <w:spacing w:line="240" w:lineRule="auto"/>
              <w:ind w:firstLineChars="0" w:firstLine="0"/>
              <w:jc w:val="center"/>
              <w:rPr>
                <w:b/>
                <w:bCs/>
                <w:sz w:val="21"/>
                <w:szCs w:val="21"/>
              </w:rPr>
            </w:pPr>
            <w:r>
              <w:rPr>
                <w:rFonts w:hint="eastAsia"/>
                <w:b/>
                <w:bCs/>
                <w:sz w:val="21"/>
                <w:szCs w:val="21"/>
              </w:rPr>
              <w:t>-</w:t>
            </w:r>
          </w:p>
        </w:tc>
        <w:tc>
          <w:tcPr>
            <w:tcW w:w="667" w:type="pct"/>
            <w:tcBorders>
              <w:tl2br w:val="nil"/>
              <w:tr2bl w:val="nil"/>
            </w:tcBorders>
            <w:vAlign w:val="center"/>
          </w:tcPr>
          <w:p w:rsidR="0098476F" w:rsidRDefault="00E71364">
            <w:pPr>
              <w:spacing w:line="240" w:lineRule="auto"/>
              <w:ind w:firstLineChars="0" w:firstLine="0"/>
              <w:jc w:val="center"/>
              <w:rPr>
                <w:b/>
                <w:bCs/>
                <w:sz w:val="21"/>
                <w:szCs w:val="21"/>
              </w:rPr>
            </w:pPr>
            <w:r>
              <w:rPr>
                <w:rFonts w:hint="eastAsia"/>
                <w:b/>
                <w:bCs/>
                <w:sz w:val="21"/>
                <w:szCs w:val="21"/>
              </w:rPr>
              <w:t>-</w:t>
            </w:r>
          </w:p>
        </w:tc>
        <w:tc>
          <w:tcPr>
            <w:tcW w:w="716" w:type="pct"/>
            <w:tcBorders>
              <w:tl2br w:val="nil"/>
              <w:tr2bl w:val="nil"/>
            </w:tcBorders>
            <w:vAlign w:val="center"/>
          </w:tcPr>
          <w:p w:rsidR="0098476F" w:rsidRDefault="00E71364">
            <w:pPr>
              <w:pStyle w:val="aa"/>
              <w:rPr>
                <w:szCs w:val="21"/>
              </w:rPr>
            </w:pPr>
            <w:r>
              <w:rPr>
                <w:rFonts w:ascii="宋体" w:eastAsiaTheme="minorEastAsia" w:cs="宋体" w:hint="eastAsia"/>
                <w:szCs w:val="21"/>
              </w:rPr>
              <w:t>原有</w:t>
            </w:r>
          </w:p>
        </w:tc>
      </w:tr>
      <w:tr w:rsidR="0098476F">
        <w:trPr>
          <w:jc w:val="center"/>
        </w:trPr>
        <w:tc>
          <w:tcPr>
            <w:tcW w:w="250" w:type="pct"/>
            <w:tcBorders>
              <w:tl2br w:val="nil"/>
              <w:tr2bl w:val="nil"/>
            </w:tcBorders>
            <w:vAlign w:val="center"/>
          </w:tcPr>
          <w:p w:rsidR="0098476F" w:rsidRDefault="00E71364">
            <w:pPr>
              <w:pStyle w:val="aa"/>
              <w:rPr>
                <w:szCs w:val="21"/>
              </w:rPr>
            </w:pPr>
            <w:r>
              <w:rPr>
                <w:rFonts w:hint="eastAsia"/>
                <w:szCs w:val="21"/>
              </w:rPr>
              <w:t>2</w:t>
            </w:r>
          </w:p>
        </w:tc>
        <w:tc>
          <w:tcPr>
            <w:tcW w:w="784"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齐</w:t>
            </w:r>
            <w:proofErr w:type="gramStart"/>
            <w:r>
              <w:rPr>
                <w:rFonts w:ascii="宋体" w:hAnsi="宋体" w:cs="宋体" w:hint="eastAsia"/>
                <w:kern w:val="0"/>
                <w:sz w:val="21"/>
                <w:szCs w:val="21"/>
              </w:rPr>
              <w:t>都阀室</w:t>
            </w:r>
            <w:proofErr w:type="gramEnd"/>
          </w:p>
        </w:tc>
        <w:tc>
          <w:tcPr>
            <w:tcW w:w="1012"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测012</w:t>
            </w:r>
          </w:p>
        </w:tc>
        <w:tc>
          <w:tcPr>
            <w:tcW w:w="731"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0.7</w:t>
            </w:r>
          </w:p>
        </w:tc>
        <w:tc>
          <w:tcPr>
            <w:tcW w:w="837"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hint="eastAsia"/>
                <w:b/>
                <w:bCs/>
                <w:sz w:val="21"/>
                <w:szCs w:val="21"/>
              </w:rPr>
              <w:t>-</w:t>
            </w:r>
          </w:p>
        </w:tc>
        <w:tc>
          <w:tcPr>
            <w:tcW w:w="667"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hint="eastAsia"/>
                <w:b/>
                <w:bCs/>
                <w:sz w:val="21"/>
                <w:szCs w:val="21"/>
              </w:rPr>
              <w:t>-</w:t>
            </w:r>
          </w:p>
        </w:tc>
        <w:tc>
          <w:tcPr>
            <w:tcW w:w="716"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原有</w:t>
            </w:r>
          </w:p>
        </w:tc>
      </w:tr>
      <w:tr w:rsidR="0098476F">
        <w:trPr>
          <w:jc w:val="center"/>
        </w:trPr>
        <w:tc>
          <w:tcPr>
            <w:tcW w:w="250" w:type="pct"/>
            <w:tcBorders>
              <w:tl2br w:val="nil"/>
              <w:tr2bl w:val="nil"/>
            </w:tcBorders>
            <w:vAlign w:val="center"/>
          </w:tcPr>
          <w:p w:rsidR="0098476F" w:rsidRDefault="00E71364">
            <w:pPr>
              <w:pStyle w:val="aa"/>
              <w:rPr>
                <w:szCs w:val="21"/>
              </w:rPr>
            </w:pPr>
            <w:r>
              <w:rPr>
                <w:rFonts w:hint="eastAsia"/>
                <w:szCs w:val="21"/>
              </w:rPr>
              <w:t>3</w:t>
            </w:r>
          </w:p>
        </w:tc>
        <w:tc>
          <w:tcPr>
            <w:tcW w:w="784"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姜</w:t>
            </w:r>
            <w:proofErr w:type="gramStart"/>
            <w:r>
              <w:rPr>
                <w:rFonts w:ascii="宋体" w:hAnsi="宋体" w:cs="宋体" w:hint="eastAsia"/>
                <w:kern w:val="0"/>
                <w:sz w:val="21"/>
                <w:szCs w:val="21"/>
              </w:rPr>
              <w:t>家庙阀室</w:t>
            </w:r>
            <w:proofErr w:type="gramEnd"/>
          </w:p>
        </w:tc>
        <w:tc>
          <w:tcPr>
            <w:tcW w:w="1012"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测034</w:t>
            </w:r>
          </w:p>
        </w:tc>
        <w:tc>
          <w:tcPr>
            <w:tcW w:w="731"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11.5</w:t>
            </w:r>
          </w:p>
        </w:tc>
        <w:tc>
          <w:tcPr>
            <w:tcW w:w="837"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hint="eastAsia"/>
                <w:b/>
                <w:bCs/>
                <w:sz w:val="21"/>
                <w:szCs w:val="21"/>
              </w:rPr>
              <w:t>-</w:t>
            </w:r>
          </w:p>
        </w:tc>
        <w:tc>
          <w:tcPr>
            <w:tcW w:w="667"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11.5</w:t>
            </w:r>
          </w:p>
        </w:tc>
        <w:tc>
          <w:tcPr>
            <w:tcW w:w="716"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原有</w:t>
            </w:r>
          </w:p>
        </w:tc>
      </w:tr>
      <w:tr w:rsidR="0098476F">
        <w:trPr>
          <w:jc w:val="center"/>
        </w:trPr>
        <w:tc>
          <w:tcPr>
            <w:tcW w:w="250" w:type="pct"/>
            <w:tcBorders>
              <w:tl2br w:val="nil"/>
              <w:tr2bl w:val="nil"/>
            </w:tcBorders>
            <w:vAlign w:val="center"/>
          </w:tcPr>
          <w:p w:rsidR="0098476F" w:rsidRDefault="00E71364">
            <w:pPr>
              <w:pStyle w:val="aa"/>
              <w:rPr>
                <w:szCs w:val="21"/>
              </w:rPr>
            </w:pPr>
            <w:r>
              <w:rPr>
                <w:rFonts w:hint="eastAsia"/>
                <w:szCs w:val="21"/>
              </w:rPr>
              <w:lastRenderedPageBreak/>
              <w:t>4</w:t>
            </w:r>
          </w:p>
        </w:tc>
        <w:tc>
          <w:tcPr>
            <w:tcW w:w="784"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proofErr w:type="gramStart"/>
            <w:r>
              <w:rPr>
                <w:rFonts w:ascii="宋体" w:hAnsi="宋体" w:cs="宋体" w:hint="eastAsia"/>
                <w:kern w:val="0"/>
                <w:sz w:val="21"/>
                <w:szCs w:val="21"/>
              </w:rPr>
              <w:t>西常庄阀室</w:t>
            </w:r>
            <w:proofErr w:type="gramEnd"/>
          </w:p>
        </w:tc>
        <w:tc>
          <w:tcPr>
            <w:tcW w:w="1012"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测053</w:t>
            </w:r>
          </w:p>
        </w:tc>
        <w:tc>
          <w:tcPr>
            <w:tcW w:w="731"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18.4</w:t>
            </w:r>
          </w:p>
        </w:tc>
        <w:tc>
          <w:tcPr>
            <w:tcW w:w="837"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hint="eastAsia"/>
                <w:b/>
                <w:bCs/>
                <w:sz w:val="21"/>
                <w:szCs w:val="21"/>
              </w:rPr>
              <w:t>-</w:t>
            </w:r>
          </w:p>
        </w:tc>
        <w:tc>
          <w:tcPr>
            <w:tcW w:w="667"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18.4</w:t>
            </w:r>
          </w:p>
        </w:tc>
        <w:tc>
          <w:tcPr>
            <w:tcW w:w="716"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原有</w:t>
            </w:r>
          </w:p>
        </w:tc>
      </w:tr>
      <w:tr w:rsidR="0098476F">
        <w:trPr>
          <w:jc w:val="center"/>
        </w:trPr>
        <w:tc>
          <w:tcPr>
            <w:tcW w:w="250" w:type="pct"/>
            <w:tcBorders>
              <w:tl2br w:val="nil"/>
              <w:tr2bl w:val="nil"/>
            </w:tcBorders>
            <w:vAlign w:val="center"/>
          </w:tcPr>
          <w:p w:rsidR="0098476F" w:rsidRDefault="00E71364">
            <w:pPr>
              <w:pStyle w:val="aa"/>
              <w:rPr>
                <w:szCs w:val="21"/>
              </w:rPr>
            </w:pPr>
            <w:r>
              <w:rPr>
                <w:rFonts w:hint="eastAsia"/>
                <w:szCs w:val="21"/>
              </w:rPr>
              <w:t>5</w:t>
            </w:r>
          </w:p>
        </w:tc>
        <w:tc>
          <w:tcPr>
            <w:tcW w:w="784"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后</w:t>
            </w:r>
            <w:proofErr w:type="gramStart"/>
            <w:r>
              <w:rPr>
                <w:rFonts w:ascii="宋体" w:hAnsi="宋体" w:cs="宋体" w:hint="eastAsia"/>
                <w:kern w:val="0"/>
                <w:sz w:val="21"/>
                <w:szCs w:val="21"/>
              </w:rPr>
              <w:t>寨子阀室</w:t>
            </w:r>
            <w:proofErr w:type="gramEnd"/>
          </w:p>
        </w:tc>
        <w:tc>
          <w:tcPr>
            <w:tcW w:w="1012"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测062</w:t>
            </w:r>
          </w:p>
        </w:tc>
        <w:tc>
          <w:tcPr>
            <w:tcW w:w="731"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9.3</w:t>
            </w:r>
          </w:p>
        </w:tc>
        <w:tc>
          <w:tcPr>
            <w:tcW w:w="837"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hint="eastAsia"/>
                <w:b/>
                <w:bCs/>
                <w:sz w:val="21"/>
                <w:szCs w:val="21"/>
              </w:rPr>
              <w:t>-</w:t>
            </w:r>
          </w:p>
        </w:tc>
        <w:tc>
          <w:tcPr>
            <w:tcW w:w="667"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9.3</w:t>
            </w:r>
          </w:p>
        </w:tc>
        <w:tc>
          <w:tcPr>
            <w:tcW w:w="716"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原有</w:t>
            </w:r>
          </w:p>
        </w:tc>
      </w:tr>
      <w:tr w:rsidR="0098476F">
        <w:trPr>
          <w:jc w:val="center"/>
        </w:trPr>
        <w:tc>
          <w:tcPr>
            <w:tcW w:w="250" w:type="pct"/>
            <w:tcBorders>
              <w:tl2br w:val="nil"/>
              <w:tr2bl w:val="nil"/>
            </w:tcBorders>
            <w:vAlign w:val="center"/>
          </w:tcPr>
          <w:p w:rsidR="0098476F" w:rsidRDefault="00E71364">
            <w:pPr>
              <w:pStyle w:val="aa"/>
              <w:rPr>
                <w:szCs w:val="21"/>
              </w:rPr>
            </w:pPr>
            <w:r>
              <w:rPr>
                <w:rFonts w:hint="eastAsia"/>
                <w:szCs w:val="21"/>
              </w:rPr>
              <w:t>6</w:t>
            </w:r>
          </w:p>
        </w:tc>
        <w:tc>
          <w:tcPr>
            <w:tcW w:w="784"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官路</w:t>
            </w:r>
            <w:proofErr w:type="gramStart"/>
            <w:r>
              <w:rPr>
                <w:rFonts w:ascii="宋体" w:hAnsi="宋体" w:cs="宋体" w:hint="eastAsia"/>
                <w:kern w:val="0"/>
                <w:sz w:val="21"/>
                <w:szCs w:val="21"/>
              </w:rPr>
              <w:t>村阀室</w:t>
            </w:r>
            <w:proofErr w:type="gramEnd"/>
          </w:p>
        </w:tc>
        <w:tc>
          <w:tcPr>
            <w:tcW w:w="1012"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测083</w:t>
            </w:r>
          </w:p>
        </w:tc>
        <w:tc>
          <w:tcPr>
            <w:tcW w:w="731"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20.3</w:t>
            </w:r>
          </w:p>
        </w:tc>
        <w:tc>
          <w:tcPr>
            <w:tcW w:w="837"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hint="eastAsia"/>
                <w:b/>
                <w:bCs/>
                <w:sz w:val="21"/>
                <w:szCs w:val="21"/>
              </w:rPr>
              <w:t>-</w:t>
            </w:r>
          </w:p>
        </w:tc>
        <w:tc>
          <w:tcPr>
            <w:tcW w:w="667"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20.3</w:t>
            </w:r>
          </w:p>
        </w:tc>
        <w:tc>
          <w:tcPr>
            <w:tcW w:w="716"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原有</w:t>
            </w:r>
          </w:p>
        </w:tc>
      </w:tr>
      <w:tr w:rsidR="0098476F">
        <w:trPr>
          <w:jc w:val="center"/>
        </w:trPr>
        <w:tc>
          <w:tcPr>
            <w:tcW w:w="250" w:type="pct"/>
            <w:tcBorders>
              <w:tl2br w:val="nil"/>
              <w:tr2bl w:val="nil"/>
            </w:tcBorders>
            <w:vAlign w:val="center"/>
          </w:tcPr>
          <w:p w:rsidR="0098476F" w:rsidRDefault="00E71364">
            <w:pPr>
              <w:pStyle w:val="aa"/>
              <w:rPr>
                <w:b/>
                <w:bCs/>
                <w:szCs w:val="21"/>
              </w:rPr>
            </w:pPr>
            <w:r>
              <w:rPr>
                <w:rFonts w:hint="eastAsia"/>
                <w:b/>
                <w:bCs/>
                <w:szCs w:val="21"/>
              </w:rPr>
              <w:t>7</w:t>
            </w:r>
          </w:p>
        </w:tc>
        <w:tc>
          <w:tcPr>
            <w:tcW w:w="784"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ascii="宋体" w:hAnsi="宋体" w:cs="宋体" w:hint="eastAsia"/>
                <w:b/>
                <w:bCs/>
                <w:kern w:val="0"/>
                <w:sz w:val="21"/>
                <w:szCs w:val="21"/>
              </w:rPr>
              <w:t>改线起点</w:t>
            </w:r>
          </w:p>
        </w:tc>
        <w:tc>
          <w:tcPr>
            <w:tcW w:w="1012"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ascii="宋体" w:hAnsi="宋体" w:cs="宋体" w:hint="eastAsia"/>
                <w:b/>
                <w:bCs/>
                <w:kern w:val="0"/>
                <w:sz w:val="21"/>
                <w:szCs w:val="21"/>
              </w:rPr>
              <w:t>测91+455</w:t>
            </w:r>
          </w:p>
        </w:tc>
        <w:tc>
          <w:tcPr>
            <w:tcW w:w="731"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ascii="宋体" w:hAnsi="宋体" w:cs="宋体" w:hint="eastAsia"/>
                <w:b/>
                <w:bCs/>
                <w:kern w:val="0"/>
                <w:sz w:val="21"/>
                <w:szCs w:val="21"/>
              </w:rPr>
              <w:t>-</w:t>
            </w:r>
          </w:p>
        </w:tc>
        <w:tc>
          <w:tcPr>
            <w:tcW w:w="837"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ascii="宋体" w:hAnsi="宋体" w:cs="宋体" w:hint="eastAsia"/>
                <w:b/>
                <w:bCs/>
                <w:kern w:val="0"/>
                <w:sz w:val="21"/>
                <w:szCs w:val="21"/>
              </w:rPr>
              <w:t>9</w:t>
            </w:r>
          </w:p>
        </w:tc>
        <w:tc>
          <w:tcPr>
            <w:tcW w:w="667"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ascii="宋体" w:hAnsi="宋体" w:cs="宋体" w:hint="eastAsia"/>
                <w:b/>
                <w:bCs/>
                <w:kern w:val="0"/>
                <w:sz w:val="21"/>
                <w:szCs w:val="21"/>
              </w:rPr>
              <w:t>9</w:t>
            </w:r>
          </w:p>
        </w:tc>
        <w:tc>
          <w:tcPr>
            <w:tcW w:w="716"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ascii="宋体" w:hAnsi="宋体" w:cs="宋体" w:hint="eastAsia"/>
                <w:b/>
                <w:bCs/>
                <w:kern w:val="0"/>
                <w:sz w:val="21"/>
                <w:szCs w:val="21"/>
              </w:rPr>
              <w:t>新增</w:t>
            </w:r>
          </w:p>
        </w:tc>
      </w:tr>
      <w:tr w:rsidR="0098476F">
        <w:trPr>
          <w:jc w:val="center"/>
        </w:trPr>
        <w:tc>
          <w:tcPr>
            <w:tcW w:w="250" w:type="pct"/>
            <w:tcBorders>
              <w:tl2br w:val="nil"/>
              <w:tr2bl w:val="nil"/>
            </w:tcBorders>
            <w:vAlign w:val="center"/>
          </w:tcPr>
          <w:p w:rsidR="0098476F" w:rsidRDefault="00E71364">
            <w:pPr>
              <w:pStyle w:val="aa"/>
              <w:rPr>
                <w:b/>
                <w:bCs/>
                <w:szCs w:val="21"/>
              </w:rPr>
            </w:pPr>
            <w:r>
              <w:rPr>
                <w:rFonts w:hint="eastAsia"/>
                <w:b/>
                <w:bCs/>
                <w:szCs w:val="21"/>
              </w:rPr>
              <w:t>8</w:t>
            </w:r>
          </w:p>
        </w:tc>
        <w:tc>
          <w:tcPr>
            <w:tcW w:w="784"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ascii="宋体" w:hAnsi="宋体" w:cs="宋体" w:hint="eastAsia"/>
                <w:b/>
                <w:bCs/>
                <w:kern w:val="0"/>
                <w:sz w:val="21"/>
                <w:szCs w:val="21"/>
              </w:rPr>
              <w:t>改线终点</w:t>
            </w:r>
          </w:p>
        </w:tc>
        <w:tc>
          <w:tcPr>
            <w:tcW w:w="1012"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ascii="宋体" w:hAnsi="宋体" w:cs="宋体" w:hint="eastAsia"/>
                <w:b/>
                <w:bCs/>
                <w:kern w:val="0"/>
                <w:sz w:val="21"/>
                <w:szCs w:val="21"/>
              </w:rPr>
              <w:t>-</w:t>
            </w:r>
          </w:p>
        </w:tc>
        <w:tc>
          <w:tcPr>
            <w:tcW w:w="731"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ascii="宋体" w:hAnsi="宋体" w:cs="宋体" w:hint="eastAsia"/>
                <w:b/>
                <w:bCs/>
                <w:kern w:val="0"/>
                <w:sz w:val="21"/>
                <w:szCs w:val="21"/>
              </w:rPr>
              <w:t>-</w:t>
            </w:r>
          </w:p>
        </w:tc>
        <w:tc>
          <w:tcPr>
            <w:tcW w:w="837"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ascii="宋体" w:hAnsi="宋体" w:cs="宋体" w:hint="eastAsia"/>
                <w:b/>
                <w:bCs/>
                <w:kern w:val="0"/>
                <w:sz w:val="21"/>
                <w:szCs w:val="21"/>
              </w:rPr>
              <w:t>8</w:t>
            </w:r>
          </w:p>
        </w:tc>
        <w:tc>
          <w:tcPr>
            <w:tcW w:w="667"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ascii="宋体" w:hAnsi="宋体" w:cs="宋体" w:hint="eastAsia"/>
                <w:b/>
                <w:bCs/>
                <w:kern w:val="0"/>
                <w:sz w:val="21"/>
                <w:szCs w:val="21"/>
              </w:rPr>
              <w:t>8</w:t>
            </w:r>
          </w:p>
        </w:tc>
        <w:tc>
          <w:tcPr>
            <w:tcW w:w="716"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ascii="宋体" w:hAnsi="宋体" w:cs="宋体" w:hint="eastAsia"/>
                <w:b/>
                <w:bCs/>
                <w:kern w:val="0"/>
                <w:sz w:val="21"/>
                <w:szCs w:val="21"/>
              </w:rPr>
              <w:t>新增</w:t>
            </w:r>
          </w:p>
        </w:tc>
      </w:tr>
      <w:tr w:rsidR="0098476F">
        <w:trPr>
          <w:jc w:val="center"/>
        </w:trPr>
        <w:tc>
          <w:tcPr>
            <w:tcW w:w="250" w:type="pct"/>
            <w:tcBorders>
              <w:tl2br w:val="nil"/>
              <w:tr2bl w:val="nil"/>
            </w:tcBorders>
            <w:vAlign w:val="center"/>
          </w:tcPr>
          <w:p w:rsidR="0098476F" w:rsidRDefault="00E71364">
            <w:pPr>
              <w:pStyle w:val="aa"/>
              <w:rPr>
                <w:szCs w:val="21"/>
              </w:rPr>
            </w:pPr>
            <w:r>
              <w:rPr>
                <w:rFonts w:hint="eastAsia"/>
                <w:szCs w:val="21"/>
              </w:rPr>
              <w:t>9</w:t>
            </w:r>
          </w:p>
        </w:tc>
        <w:tc>
          <w:tcPr>
            <w:tcW w:w="784"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proofErr w:type="gramStart"/>
            <w:r>
              <w:rPr>
                <w:rFonts w:ascii="宋体" w:hAnsi="宋体" w:cs="宋体" w:hint="eastAsia"/>
                <w:kern w:val="0"/>
                <w:sz w:val="21"/>
                <w:szCs w:val="21"/>
              </w:rPr>
              <w:t>望留屯阀室</w:t>
            </w:r>
            <w:proofErr w:type="gramEnd"/>
          </w:p>
        </w:tc>
        <w:tc>
          <w:tcPr>
            <w:tcW w:w="1012"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测098</w:t>
            </w:r>
          </w:p>
        </w:tc>
        <w:tc>
          <w:tcPr>
            <w:tcW w:w="731"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15.5</w:t>
            </w:r>
          </w:p>
        </w:tc>
        <w:tc>
          <w:tcPr>
            <w:tcW w:w="1427" w:type="dxa"/>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hint="eastAsia"/>
                <w:b/>
                <w:bCs/>
                <w:sz w:val="21"/>
                <w:szCs w:val="21"/>
              </w:rPr>
              <w:t>-</w:t>
            </w:r>
          </w:p>
        </w:tc>
        <w:tc>
          <w:tcPr>
            <w:tcW w:w="667"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15.97</w:t>
            </w:r>
          </w:p>
        </w:tc>
        <w:tc>
          <w:tcPr>
            <w:tcW w:w="716"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原有</w:t>
            </w:r>
          </w:p>
        </w:tc>
      </w:tr>
      <w:tr w:rsidR="0098476F">
        <w:trPr>
          <w:jc w:val="center"/>
        </w:trPr>
        <w:tc>
          <w:tcPr>
            <w:tcW w:w="250" w:type="pct"/>
            <w:tcBorders>
              <w:tl2br w:val="nil"/>
              <w:tr2bl w:val="nil"/>
            </w:tcBorders>
            <w:vAlign w:val="center"/>
          </w:tcPr>
          <w:p w:rsidR="0098476F" w:rsidRDefault="00E71364">
            <w:pPr>
              <w:pStyle w:val="aa"/>
              <w:rPr>
                <w:szCs w:val="21"/>
              </w:rPr>
            </w:pPr>
            <w:r>
              <w:rPr>
                <w:rFonts w:hint="eastAsia"/>
                <w:szCs w:val="21"/>
              </w:rPr>
              <w:t>10</w:t>
            </w:r>
          </w:p>
        </w:tc>
        <w:tc>
          <w:tcPr>
            <w:tcW w:w="784"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坊子站</w:t>
            </w:r>
          </w:p>
        </w:tc>
        <w:tc>
          <w:tcPr>
            <w:tcW w:w="1012"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w:t>
            </w:r>
          </w:p>
        </w:tc>
        <w:tc>
          <w:tcPr>
            <w:tcW w:w="731"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14.0</w:t>
            </w:r>
          </w:p>
        </w:tc>
        <w:tc>
          <w:tcPr>
            <w:tcW w:w="1427" w:type="dxa"/>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b/>
                <w:bCs/>
                <w:kern w:val="0"/>
                <w:sz w:val="21"/>
                <w:szCs w:val="21"/>
              </w:rPr>
            </w:pPr>
            <w:r>
              <w:rPr>
                <w:rFonts w:hint="eastAsia"/>
                <w:b/>
                <w:bCs/>
                <w:sz w:val="21"/>
                <w:szCs w:val="21"/>
              </w:rPr>
              <w:t>-</w:t>
            </w:r>
          </w:p>
        </w:tc>
        <w:tc>
          <w:tcPr>
            <w:tcW w:w="667"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14.0</w:t>
            </w:r>
          </w:p>
        </w:tc>
        <w:tc>
          <w:tcPr>
            <w:tcW w:w="716" w:type="pct"/>
            <w:tcBorders>
              <w:tl2br w:val="nil"/>
              <w:tr2bl w:val="nil"/>
            </w:tcBorders>
            <w:vAlign w:val="center"/>
          </w:tcPr>
          <w:p w:rsidR="0098476F" w:rsidRDefault="00E71364">
            <w:pPr>
              <w:widowControl/>
              <w:spacing w:line="240" w:lineRule="auto"/>
              <w:ind w:firstLineChars="0" w:firstLine="0"/>
              <w:jc w:val="center"/>
              <w:textAlignment w:val="bottom"/>
              <w:rPr>
                <w:rFonts w:ascii="宋体" w:hAnsi="宋体" w:cs="宋体"/>
                <w:kern w:val="0"/>
                <w:sz w:val="21"/>
                <w:szCs w:val="21"/>
              </w:rPr>
            </w:pPr>
            <w:r>
              <w:rPr>
                <w:rFonts w:ascii="宋体" w:hAnsi="宋体" w:cs="宋体" w:hint="eastAsia"/>
                <w:kern w:val="0"/>
                <w:sz w:val="21"/>
                <w:szCs w:val="21"/>
              </w:rPr>
              <w:t>原有</w:t>
            </w:r>
          </w:p>
        </w:tc>
      </w:tr>
    </w:tbl>
    <w:p w:rsidR="0098476F" w:rsidRDefault="00E71364">
      <w:pPr>
        <w:ind w:firstLine="480"/>
        <w:rPr>
          <w:rFonts w:cs="Times New Roman"/>
        </w:rPr>
        <w:sectPr w:rsidR="0098476F">
          <w:pgSz w:w="11906" w:h="16838"/>
          <w:pgMar w:top="1440" w:right="1800" w:bottom="1440" w:left="1800" w:header="851" w:footer="992" w:gutter="0"/>
          <w:cols w:space="425"/>
          <w:docGrid w:type="lines" w:linePitch="326"/>
        </w:sectPr>
      </w:pPr>
      <w:r>
        <w:rPr>
          <w:rFonts w:cs="Times New Roman"/>
        </w:rPr>
        <w:t>工程线路走向图见图</w:t>
      </w:r>
      <w:r>
        <w:rPr>
          <w:rFonts w:cs="Times New Roman"/>
        </w:rPr>
        <w:t>2</w:t>
      </w:r>
      <w:r>
        <w:rPr>
          <w:rFonts w:cs="Times New Roman" w:hint="eastAsia"/>
        </w:rPr>
        <w:t>.2-2</w:t>
      </w:r>
      <w:r>
        <w:rPr>
          <w:rFonts w:cs="Times New Roman" w:hint="eastAsia"/>
        </w:rPr>
        <w:t>，原有管线与改线</w:t>
      </w:r>
      <w:proofErr w:type="gramStart"/>
      <w:r>
        <w:rPr>
          <w:rFonts w:cs="Times New Roman" w:hint="eastAsia"/>
        </w:rPr>
        <w:t>段关系</w:t>
      </w:r>
      <w:proofErr w:type="gramEnd"/>
      <w:r>
        <w:rPr>
          <w:rFonts w:cs="Times New Roman" w:hint="eastAsia"/>
        </w:rPr>
        <w:t>见图</w:t>
      </w:r>
      <w:r>
        <w:rPr>
          <w:rFonts w:cs="Times New Roman" w:hint="eastAsia"/>
        </w:rPr>
        <w:t>2.2-3</w:t>
      </w:r>
      <w:r>
        <w:rPr>
          <w:rFonts w:cs="Times New Roman"/>
        </w:rPr>
        <w:t>。</w:t>
      </w:r>
    </w:p>
    <w:p w:rsidR="0098476F" w:rsidRDefault="00E71364">
      <w:pPr>
        <w:pStyle w:val="20"/>
        <w:ind w:left="480" w:firstLine="560"/>
        <w:sectPr w:rsidR="0098476F">
          <w:pgSz w:w="16838" w:h="11906" w:orient="landscape"/>
          <w:pgMar w:top="1800" w:right="1440" w:bottom="1800" w:left="1440" w:header="851" w:footer="992" w:gutter="0"/>
          <w:cols w:space="425"/>
          <w:docGrid w:type="lines" w:linePitch="326"/>
        </w:sectP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3456940</wp:posOffset>
                </wp:positionH>
                <wp:positionV relativeFrom="paragraph">
                  <wp:posOffset>3265805</wp:posOffset>
                </wp:positionV>
                <wp:extent cx="571500" cy="351790"/>
                <wp:effectExtent l="12700" t="151765" r="25400" b="29845"/>
                <wp:wrapNone/>
                <wp:docPr id="34" name="圆角矩形标注 34"/>
                <wp:cNvGraphicFramePr/>
                <a:graphic xmlns:a="http://schemas.openxmlformats.org/drawingml/2006/main">
                  <a:graphicData uri="http://schemas.microsoft.com/office/word/2010/wordprocessingShape">
                    <wps:wsp>
                      <wps:cNvSpPr/>
                      <wps:spPr>
                        <a:xfrm>
                          <a:off x="0" y="0"/>
                          <a:ext cx="571500" cy="351790"/>
                        </a:xfrm>
                        <a:prstGeom prst="wedgeRoundRectCallout">
                          <a:avLst>
                            <a:gd name="adj1" fmla="val -29777"/>
                            <a:gd name="adj2" fmla="val -89530"/>
                            <a:gd name="adj3" fmla="val 16667"/>
                          </a:avLst>
                        </a:prstGeom>
                        <a:solidFill>
                          <a:srgbClr val="4F81BD"/>
                        </a:solidFill>
                        <a:ln w="25400" cap="flat" cmpd="sng" algn="ctr">
                          <a:solidFill>
                            <a:srgbClr val="385D8A">
                              <a:shade val="50000"/>
                            </a:srgbClr>
                          </a:solidFill>
                          <a:prstDash val="solid"/>
                        </a:ln>
                        <a:effectLst/>
                      </wps:spPr>
                      <wps:txbx>
                        <w:txbxContent>
                          <w:p w:rsidR="0098476F" w:rsidRDefault="00E71364">
                            <w:pPr>
                              <w:ind w:firstLineChars="0" w:firstLine="0"/>
                              <w:rPr>
                                <w:sz w:val="15"/>
                                <w:szCs w:val="15"/>
                              </w:rPr>
                            </w:pPr>
                            <w:r>
                              <w:rPr>
                                <w:rFonts w:hint="eastAsia"/>
                                <w:sz w:val="15"/>
                                <w:szCs w:val="15"/>
                              </w:rPr>
                              <w:t>泥浆池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62" type="#_x0000_t62" style="position:absolute;left:0pt;margin-left:272.2pt;margin-top:257.15pt;height:27.7pt;width:45pt;z-index:251673600;v-text-anchor:middle;mso-width-relative:page;mso-height-relative:page;" fillcolor="#4F81BD" filled="t" stroked="t" coordsize="21600,21600" o:gfxdata="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45aUltkAAAALAQAADwAAAAAAAAABACAA&#10;AAAiAAAAZHJzL2Rvd25yZXYueG1sUEsBAhQAFAAAAAgAh07iQMD+R6K3AgAAXgUAAA4AAAAAAAAA&#10;AQAgAAAAKAEAAGRycy9lMm9Eb2MueG1sUEsFBgAAAAAGAAYAWQEAAFEGAAAAAA==&#10;" adj="4368,-8538,14400">
                <v:fill on="t" focussize="0,0"/>
                <v:stroke weight="2pt" color="#264264" joinstyle="round"/>
                <v:imagedata o:title=""/>
                <o:lock v:ext="edit" aspectratio="f"/>
                <v:textbox>
                  <w:txbxContent>
                    <w:p>
                      <w:pPr>
                        <w:ind w:firstLine="0" w:firstLineChars="0"/>
                        <w:rPr>
                          <w:sz w:val="15"/>
                          <w:szCs w:val="15"/>
                        </w:rPr>
                      </w:pPr>
                      <w:r>
                        <w:rPr>
                          <w:rFonts w:hint="eastAsia"/>
                          <w:sz w:val="15"/>
                          <w:szCs w:val="15"/>
                        </w:rPr>
                        <w:t>泥浆池</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3378200</wp:posOffset>
                </wp:positionH>
                <wp:positionV relativeFrom="paragraph">
                  <wp:posOffset>1311275</wp:posOffset>
                </wp:positionV>
                <wp:extent cx="571500" cy="351790"/>
                <wp:effectExtent l="109855" t="12700" r="23495" b="111760"/>
                <wp:wrapNone/>
                <wp:docPr id="33" name="圆角矩形标注 33"/>
                <wp:cNvGraphicFramePr/>
                <a:graphic xmlns:a="http://schemas.openxmlformats.org/drawingml/2006/main">
                  <a:graphicData uri="http://schemas.microsoft.com/office/word/2010/wordprocessingShape">
                    <wps:wsp>
                      <wps:cNvSpPr/>
                      <wps:spPr>
                        <a:xfrm>
                          <a:off x="4300220" y="2769870"/>
                          <a:ext cx="571500" cy="351790"/>
                        </a:xfrm>
                        <a:prstGeom prst="wedgeRoundRectCallout">
                          <a:avLst>
                            <a:gd name="adj1" fmla="val -67000"/>
                            <a:gd name="adj2" fmla="val 77075"/>
                            <a:gd name="adj3" fmla="val 16667"/>
                          </a:avLst>
                        </a:prstGeom>
                        <a:solidFill>
                          <a:srgbClr val="4F81BD"/>
                        </a:solidFill>
                        <a:ln w="25400" cap="flat" cmpd="sng" algn="ctr">
                          <a:solidFill>
                            <a:srgbClr val="385D8A">
                              <a:shade val="50000"/>
                            </a:srgbClr>
                          </a:solidFill>
                          <a:prstDash val="solid"/>
                        </a:ln>
                        <a:effectLst/>
                      </wps:spPr>
                      <wps:txbx>
                        <w:txbxContent>
                          <w:p w:rsidR="0098476F" w:rsidRDefault="00E71364">
                            <w:pPr>
                              <w:ind w:firstLineChars="0" w:firstLine="0"/>
                              <w:rPr>
                                <w:sz w:val="15"/>
                                <w:szCs w:val="15"/>
                              </w:rPr>
                            </w:pPr>
                            <w:r>
                              <w:rPr>
                                <w:rFonts w:hint="eastAsia"/>
                                <w:sz w:val="15"/>
                                <w:szCs w:val="15"/>
                              </w:rPr>
                              <w:t>泥浆池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62" type="#_x0000_t62" style="position:absolute;left:0pt;margin-left:266pt;margin-top:103.25pt;height:27.7pt;width:45pt;z-index:251672576;v-text-anchor:middle;mso-width-relative:page;mso-height-relative:page;" fillcolor="#4F81BD" filled="t" stroked="t" coordsize="21600,21600" o:gfxdata="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MwQOb2QAAAAsB&#10;AAAPAAAAAAAAAAEAIAAAACIAAABkcnMvZG93bnJldi54bWxQSwECFAAUAAAACACHTuJA/cwlBMUC&#10;AABpBQAADgAAAAAAAAABACAAAAAoAQAAZHJzL2Uyb0RvYy54bWxQSwUGAAAAAAYABgBZAQAAXwYA&#10;AAAA&#10;" adj="-3672,27448,14400">
                <v:fill on="t" focussize="0,0"/>
                <v:stroke weight="2pt" color="#264264" joinstyle="round"/>
                <v:imagedata o:title=""/>
                <o:lock v:ext="edit" aspectratio="f"/>
                <v:textbox>
                  <w:txbxContent>
                    <w:p>
                      <w:pPr>
                        <w:ind w:firstLine="0" w:firstLineChars="0"/>
                        <w:rPr>
                          <w:sz w:val="15"/>
                          <w:szCs w:val="15"/>
                        </w:rPr>
                      </w:pPr>
                      <w:r>
                        <w:rPr>
                          <w:rFonts w:hint="eastAsia"/>
                          <w:sz w:val="15"/>
                          <w:szCs w:val="15"/>
                        </w:rPr>
                        <w:t>泥浆池</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3216275</wp:posOffset>
                </wp:positionH>
                <wp:positionV relativeFrom="paragraph">
                  <wp:posOffset>1742440</wp:posOffset>
                </wp:positionV>
                <wp:extent cx="36195" cy="36195"/>
                <wp:effectExtent l="12700" t="0" r="27305" b="28575"/>
                <wp:wrapNone/>
                <wp:docPr id="32" name="矩形 32"/>
                <wp:cNvGraphicFramePr/>
                <a:graphic xmlns:a="http://schemas.openxmlformats.org/drawingml/2006/main">
                  <a:graphicData uri="http://schemas.microsoft.com/office/word/2010/wordprocessingShape">
                    <wps:wsp>
                      <wps:cNvSpPr/>
                      <wps:spPr>
                        <a:xfrm>
                          <a:off x="0" y="0"/>
                          <a:ext cx="36195" cy="36195"/>
                        </a:xfrm>
                        <a:prstGeom prst="rect">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53.25pt;margin-top:137.2pt;height:2.85pt;width:2.85pt;z-index:251671552;v-text-anchor:middle;mso-width-relative:page;mso-height-relative:page;" fillcolor="#FFFF00" filled="t" stroked="t" coordsize="21600,21600" o:gfxdata="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FQEtp2wAAAAsBAAAPAAAAAAAA&#10;AAEAIAAAACIAAABkcnMvZG93bnJldi54bWxQSwECFAAUAAAACACHTuJAjcyeh0gCAACcBAAADgAA&#10;AAAAAAABACAAAAAqAQAAZHJzL2Uyb0RvYy54bWxQSwUGAAAAAAYABgBZAQAA5AUAAAAA&#10;">
                <v:fill on="t" focussize="0,0"/>
                <v:stroke weight="2pt" color="#FFFF00" joinstyle="round"/>
                <v:imagedata o:title=""/>
                <o:lock v:ext="edit" aspectratio="f"/>
              </v:rect>
            </w:pict>
          </mc:Fallback>
        </mc:AlternateContent>
      </w:r>
      <w:r>
        <w:rPr>
          <w:rFonts w:hint="eastAsia"/>
          <w:noProof/>
        </w:rPr>
        <w:drawing>
          <wp:inline distT="0" distB="0" distL="114300" distR="114300">
            <wp:extent cx="5094000" cy="3600000"/>
            <wp:effectExtent l="0" t="0" r="0" b="635"/>
            <wp:docPr id="53" name="图片 53" descr="2.2-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2-2_01"/>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094000" cy="3600000"/>
                    </a:xfrm>
                    <a:prstGeom prst="rect">
                      <a:avLst/>
                    </a:prstGeom>
                  </pic:spPr>
                </pic:pic>
              </a:graphicData>
            </a:graphic>
          </wp:inline>
        </w:drawing>
      </w:r>
      <w:r>
        <w:rPr>
          <w:noProof/>
        </w:rPr>
        <mc:AlternateContent>
          <mc:Choice Requires="wps">
            <w:drawing>
              <wp:anchor distT="0" distB="0" distL="114300" distR="114300" simplePos="0" relativeHeight="251670528" behindDoc="0" locked="0" layoutInCell="1" allowOverlap="1">
                <wp:simplePos x="0" y="0"/>
                <wp:positionH relativeFrom="column">
                  <wp:posOffset>3561715</wp:posOffset>
                </wp:positionH>
                <wp:positionV relativeFrom="paragraph">
                  <wp:posOffset>3055620</wp:posOffset>
                </wp:positionV>
                <wp:extent cx="36195" cy="36195"/>
                <wp:effectExtent l="12700" t="0" r="27305" b="28575"/>
                <wp:wrapNone/>
                <wp:docPr id="31" name="矩形 31"/>
                <wp:cNvGraphicFramePr/>
                <a:graphic xmlns:a="http://schemas.openxmlformats.org/drawingml/2006/main">
                  <a:graphicData uri="http://schemas.microsoft.com/office/word/2010/wordprocessingShape">
                    <wps:wsp>
                      <wps:cNvSpPr/>
                      <wps:spPr>
                        <a:xfrm>
                          <a:off x="4476115" y="4191635"/>
                          <a:ext cx="36195" cy="36195"/>
                        </a:xfrm>
                        <a:prstGeom prst="rect">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80.45pt;margin-top:240.6pt;height:2.85pt;width:2.85pt;z-index:251670528;v-text-anchor:middle;mso-width-relative:page;mso-height-relative:page;" fillcolor="#FFFF00" filled="t" stroked="t" coordsize="21600,21600" o:gfxdata="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kNg8j2gAA&#10;AAsBAAAPAAAAAAAAAAEAIAAAACIAAABkcnMvZG93bnJldi54bWxQSwECFAAUAAAACACHTuJAkQGh&#10;11UCAACoBAAADgAAAAAAAAABACAAAAApAQAAZHJzL2Uyb0RvYy54bWxQSwUGAAAAAAYABgBZAQAA&#10;8AUAAAAA&#10;">
                <v:fill on="t" focussize="0,0"/>
                <v:stroke weight="2pt" color="#FFFF00" joinstyle="round"/>
                <v:imagedata o:title=""/>
                <o:lock v:ext="edit" aspectratio="f"/>
              </v:rect>
            </w:pict>
          </mc:Fallback>
        </mc:AlternateContent>
      </w:r>
    </w:p>
    <w:p w:rsidR="0098476F" w:rsidRDefault="00E71364">
      <w:pPr>
        <w:ind w:firstLine="480"/>
        <w:sectPr w:rsidR="0098476F">
          <w:pgSz w:w="16838" w:h="11906" w:orient="landscape"/>
          <w:pgMar w:top="1800" w:right="1440" w:bottom="1800" w:left="1440" w:header="851" w:footer="992" w:gutter="0"/>
          <w:cols w:space="425"/>
          <w:docGrid w:type="lines" w:linePitch="326"/>
        </w:sectPr>
      </w:pPr>
      <w:r>
        <w:rPr>
          <w:rFonts w:hint="eastAsia"/>
          <w:noProof/>
        </w:rPr>
        <w:lastRenderedPageBreak/>
        <w:drawing>
          <wp:inline distT="0" distB="0" distL="114300" distR="114300">
            <wp:extent cx="5094000" cy="3600000"/>
            <wp:effectExtent l="0" t="0" r="0" b="635"/>
            <wp:docPr id="5" name="图片 5" descr="文字文稿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字文稿4_01"/>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5094000" cy="3600000"/>
                    </a:xfrm>
                    <a:prstGeom prst="rect">
                      <a:avLst/>
                    </a:prstGeom>
                  </pic:spPr>
                </pic:pic>
              </a:graphicData>
            </a:graphic>
          </wp:inline>
        </w:drawing>
      </w:r>
    </w:p>
    <w:p w:rsidR="0098476F" w:rsidRDefault="00E71364">
      <w:pPr>
        <w:ind w:firstLine="480"/>
        <w:rPr>
          <w:rFonts w:cs="Times New Roman"/>
        </w:rPr>
      </w:pPr>
      <w:r>
        <w:rPr>
          <w:rFonts w:cs="Times New Roman"/>
        </w:rPr>
        <w:lastRenderedPageBreak/>
        <w:t>工程线路起始点及拐点坐标见表</w:t>
      </w:r>
      <w:r>
        <w:rPr>
          <w:rFonts w:cs="Times New Roman" w:hint="eastAsia"/>
        </w:rPr>
        <w:t>2.2-4</w:t>
      </w:r>
      <w:r>
        <w:rPr>
          <w:rFonts w:cs="Times New Roman"/>
        </w:rPr>
        <w:t>。</w:t>
      </w:r>
    </w:p>
    <w:p w:rsidR="0098476F" w:rsidRDefault="00E71364">
      <w:pPr>
        <w:pStyle w:val="a4"/>
        <w:spacing w:before="72" w:after="72"/>
        <w:ind w:firstLine="480"/>
        <w:jc w:val="center"/>
        <w:rPr>
          <w:rFonts w:ascii="Times New Roman" w:eastAsiaTheme="minorEastAsia" w:hAnsi="Times New Roman" w:cs="Times New Roman"/>
          <w:color w:val="auto"/>
        </w:rPr>
      </w:pPr>
      <w:r>
        <w:rPr>
          <w:rFonts w:ascii="Times New Roman" w:eastAsiaTheme="minorEastAsia" w:hAnsi="Times New Roman" w:cs="Times New Roman"/>
          <w:color w:val="auto"/>
        </w:rPr>
        <w:t>表</w:t>
      </w:r>
      <w:r>
        <w:rPr>
          <w:rFonts w:ascii="Times New Roman" w:eastAsiaTheme="minorEastAsia" w:hAnsi="Times New Roman" w:cs="Times New Roman" w:hint="eastAsia"/>
          <w:color w:val="auto"/>
        </w:rPr>
        <w:t>2.2-4</w:t>
      </w:r>
      <w:r>
        <w:rPr>
          <w:rFonts w:ascii="Times New Roman" w:eastAsiaTheme="minorEastAsia" w:hAnsi="Times New Roman" w:cs="Times New Roman"/>
          <w:color w:val="auto"/>
        </w:rPr>
        <w:t xml:space="preserve">  </w:t>
      </w:r>
      <w:r>
        <w:rPr>
          <w:rFonts w:ascii="Times New Roman" w:eastAsiaTheme="minorEastAsia" w:hAnsi="Times New Roman" w:cs="Times New Roman"/>
          <w:color w:val="auto"/>
        </w:rPr>
        <w:t>线路起始点及拐点坐标表</w:t>
      </w:r>
      <w:r>
        <w:rPr>
          <w:rFonts w:ascii="Times New Roman" w:eastAsiaTheme="minorEastAsia" w:hAnsi="Times New Roman" w:cs="Times New Roman" w:hint="eastAsia"/>
          <w:color w:val="auto"/>
        </w:rPr>
        <w:t>（大地</w:t>
      </w:r>
      <w:r>
        <w:rPr>
          <w:rFonts w:ascii="Times New Roman" w:eastAsiaTheme="minorEastAsia" w:hAnsi="Times New Roman" w:cs="Times New Roman" w:hint="eastAsia"/>
          <w:color w:val="auto"/>
        </w:rPr>
        <w:t>2000</w:t>
      </w:r>
      <w:r>
        <w:rPr>
          <w:rFonts w:ascii="Times New Roman" w:eastAsiaTheme="minorEastAsia" w:hAnsi="Times New Roman" w:cs="Times New Roman" w:hint="eastAsia"/>
          <w:color w:val="auto"/>
        </w:rPr>
        <w:t>投影系）</w:t>
      </w:r>
    </w:p>
    <w:tbl>
      <w:tblPr>
        <w:tblStyle w:val="a7"/>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384"/>
        <w:gridCol w:w="2268"/>
        <w:gridCol w:w="2126"/>
        <w:gridCol w:w="2744"/>
      </w:tblGrid>
      <w:tr w:rsidR="0098476F">
        <w:tc>
          <w:tcPr>
            <w:tcW w:w="1384" w:type="dxa"/>
            <w:tcBorders>
              <w:tl2br w:val="nil"/>
              <w:tr2bl w:val="nil"/>
            </w:tcBorders>
          </w:tcPr>
          <w:p w:rsidR="0098476F" w:rsidRDefault="00E71364">
            <w:pPr>
              <w:pStyle w:val="a9"/>
              <w:rPr>
                <w:rFonts w:eastAsiaTheme="minorEastAsia"/>
              </w:rPr>
            </w:pPr>
            <w:r>
              <w:rPr>
                <w:rFonts w:eastAsiaTheme="minorEastAsia"/>
              </w:rPr>
              <w:t>序号</w:t>
            </w:r>
          </w:p>
        </w:tc>
        <w:tc>
          <w:tcPr>
            <w:tcW w:w="2268" w:type="dxa"/>
            <w:tcBorders>
              <w:tl2br w:val="nil"/>
              <w:tr2bl w:val="nil"/>
            </w:tcBorders>
          </w:tcPr>
          <w:p w:rsidR="0098476F" w:rsidRDefault="00E71364">
            <w:pPr>
              <w:pStyle w:val="a9"/>
              <w:rPr>
                <w:rFonts w:eastAsiaTheme="minorEastAsia"/>
              </w:rPr>
            </w:pPr>
            <w:r>
              <w:rPr>
                <w:rFonts w:eastAsiaTheme="minorEastAsia"/>
              </w:rPr>
              <w:t>经度</w:t>
            </w:r>
          </w:p>
        </w:tc>
        <w:tc>
          <w:tcPr>
            <w:tcW w:w="2126" w:type="dxa"/>
            <w:tcBorders>
              <w:tl2br w:val="nil"/>
              <w:tr2bl w:val="nil"/>
            </w:tcBorders>
          </w:tcPr>
          <w:p w:rsidR="0098476F" w:rsidRDefault="00E71364">
            <w:pPr>
              <w:pStyle w:val="a9"/>
              <w:rPr>
                <w:rFonts w:eastAsiaTheme="minorEastAsia"/>
              </w:rPr>
            </w:pPr>
            <w:r>
              <w:rPr>
                <w:rFonts w:eastAsiaTheme="minorEastAsia"/>
              </w:rPr>
              <w:t>纬度</w:t>
            </w:r>
          </w:p>
        </w:tc>
        <w:tc>
          <w:tcPr>
            <w:tcW w:w="2744" w:type="dxa"/>
            <w:tcBorders>
              <w:tl2br w:val="nil"/>
              <w:tr2bl w:val="nil"/>
            </w:tcBorders>
          </w:tcPr>
          <w:p w:rsidR="0098476F" w:rsidRDefault="00E71364">
            <w:pPr>
              <w:pStyle w:val="a9"/>
              <w:rPr>
                <w:rFonts w:eastAsiaTheme="minorEastAsia"/>
              </w:rPr>
            </w:pPr>
            <w:r>
              <w:rPr>
                <w:rFonts w:eastAsiaTheme="minorEastAsia"/>
              </w:rPr>
              <w:t>拐点意义</w:t>
            </w:r>
          </w:p>
        </w:tc>
      </w:tr>
      <w:tr w:rsidR="0098476F">
        <w:tc>
          <w:tcPr>
            <w:tcW w:w="1384" w:type="dxa"/>
            <w:tcBorders>
              <w:tl2br w:val="nil"/>
              <w:tr2bl w:val="nil"/>
            </w:tcBorders>
          </w:tcPr>
          <w:p w:rsidR="0098476F" w:rsidRDefault="00E71364">
            <w:pPr>
              <w:pStyle w:val="a9"/>
              <w:rPr>
                <w:rFonts w:eastAsiaTheme="minorEastAsia"/>
              </w:rPr>
            </w:pPr>
            <w:r>
              <w:rPr>
                <w:rFonts w:eastAsiaTheme="minorEastAsia"/>
              </w:rPr>
              <w:t>1</w:t>
            </w:r>
          </w:p>
        </w:tc>
        <w:tc>
          <w:tcPr>
            <w:tcW w:w="2268" w:type="dxa"/>
            <w:tcBorders>
              <w:tl2br w:val="nil"/>
              <w:tr2bl w:val="nil"/>
            </w:tcBorders>
          </w:tcPr>
          <w:p w:rsidR="0098476F" w:rsidRDefault="00E71364">
            <w:pPr>
              <w:pStyle w:val="a9"/>
              <w:rPr>
                <w:rFonts w:eastAsiaTheme="minorEastAsia"/>
              </w:rPr>
            </w:pPr>
            <w:r>
              <w:rPr>
                <w:rFonts w:eastAsiaTheme="minorEastAsia" w:hint="eastAsia"/>
              </w:rPr>
              <w:t>413071.548</w:t>
            </w:r>
          </w:p>
        </w:tc>
        <w:tc>
          <w:tcPr>
            <w:tcW w:w="2126" w:type="dxa"/>
            <w:tcBorders>
              <w:tl2br w:val="nil"/>
              <w:tr2bl w:val="nil"/>
            </w:tcBorders>
          </w:tcPr>
          <w:p w:rsidR="0098476F" w:rsidRDefault="00E71364">
            <w:pPr>
              <w:pStyle w:val="a9"/>
              <w:rPr>
                <w:rFonts w:eastAsiaTheme="minorEastAsia"/>
              </w:rPr>
            </w:pPr>
            <w:r>
              <w:rPr>
                <w:rFonts w:eastAsiaTheme="minorEastAsia" w:hint="eastAsia"/>
              </w:rPr>
              <w:t>4057631.864</w:t>
            </w:r>
          </w:p>
        </w:tc>
        <w:tc>
          <w:tcPr>
            <w:tcW w:w="2744" w:type="dxa"/>
            <w:tcBorders>
              <w:tl2br w:val="nil"/>
              <w:tr2bl w:val="nil"/>
            </w:tcBorders>
          </w:tcPr>
          <w:p w:rsidR="0098476F" w:rsidRDefault="00E71364">
            <w:pPr>
              <w:pStyle w:val="a9"/>
              <w:rPr>
                <w:rFonts w:eastAsiaTheme="minorEastAsia"/>
              </w:rPr>
            </w:pPr>
            <w:r>
              <w:rPr>
                <w:rFonts w:eastAsiaTheme="minorEastAsia"/>
              </w:rPr>
              <w:t>拟建管线起点</w:t>
            </w:r>
          </w:p>
        </w:tc>
      </w:tr>
      <w:tr w:rsidR="0098476F">
        <w:tc>
          <w:tcPr>
            <w:tcW w:w="1384" w:type="dxa"/>
            <w:tcBorders>
              <w:tl2br w:val="nil"/>
              <w:tr2bl w:val="nil"/>
            </w:tcBorders>
          </w:tcPr>
          <w:p w:rsidR="0098476F" w:rsidRDefault="00E71364">
            <w:pPr>
              <w:pStyle w:val="a9"/>
              <w:rPr>
                <w:rFonts w:eastAsiaTheme="minorEastAsia"/>
              </w:rPr>
            </w:pPr>
            <w:r>
              <w:rPr>
                <w:rFonts w:eastAsiaTheme="minorEastAsia"/>
              </w:rPr>
              <w:t>2</w:t>
            </w:r>
          </w:p>
        </w:tc>
        <w:tc>
          <w:tcPr>
            <w:tcW w:w="2268" w:type="dxa"/>
            <w:tcBorders>
              <w:tl2br w:val="nil"/>
              <w:tr2bl w:val="nil"/>
            </w:tcBorders>
          </w:tcPr>
          <w:p w:rsidR="0098476F" w:rsidRDefault="00E71364">
            <w:pPr>
              <w:pStyle w:val="a9"/>
              <w:rPr>
                <w:rFonts w:eastAsiaTheme="minorEastAsia"/>
              </w:rPr>
            </w:pPr>
            <w:r>
              <w:rPr>
                <w:rFonts w:eastAsiaTheme="minorEastAsia" w:hint="eastAsia"/>
              </w:rPr>
              <w:t>413067.640</w:t>
            </w:r>
          </w:p>
        </w:tc>
        <w:tc>
          <w:tcPr>
            <w:tcW w:w="2126" w:type="dxa"/>
            <w:tcBorders>
              <w:tl2br w:val="nil"/>
              <w:tr2bl w:val="nil"/>
            </w:tcBorders>
          </w:tcPr>
          <w:p w:rsidR="0098476F" w:rsidRDefault="00E71364">
            <w:pPr>
              <w:pStyle w:val="a9"/>
              <w:rPr>
                <w:rFonts w:eastAsiaTheme="minorEastAsia"/>
              </w:rPr>
            </w:pPr>
            <w:r>
              <w:rPr>
                <w:rFonts w:eastAsiaTheme="minorEastAsia" w:hint="eastAsia"/>
              </w:rPr>
              <w:t>4057480.083</w:t>
            </w:r>
          </w:p>
        </w:tc>
        <w:tc>
          <w:tcPr>
            <w:tcW w:w="2744" w:type="dxa"/>
            <w:tcBorders>
              <w:tl2br w:val="nil"/>
              <w:tr2bl w:val="nil"/>
            </w:tcBorders>
          </w:tcPr>
          <w:p w:rsidR="0098476F" w:rsidRDefault="00E71364">
            <w:pPr>
              <w:pStyle w:val="a9"/>
              <w:rPr>
                <w:rFonts w:eastAsiaTheme="minorEastAsia"/>
              </w:rPr>
            </w:pPr>
            <w:r>
              <w:rPr>
                <w:rFonts w:eastAsiaTheme="minorEastAsia"/>
              </w:rPr>
              <w:t>拟建管线拐点</w:t>
            </w:r>
          </w:p>
        </w:tc>
      </w:tr>
      <w:tr w:rsidR="0098476F">
        <w:tc>
          <w:tcPr>
            <w:tcW w:w="1384" w:type="dxa"/>
            <w:tcBorders>
              <w:tl2br w:val="nil"/>
              <w:tr2bl w:val="nil"/>
            </w:tcBorders>
          </w:tcPr>
          <w:p w:rsidR="0098476F" w:rsidRDefault="00E71364">
            <w:pPr>
              <w:pStyle w:val="a9"/>
              <w:rPr>
                <w:rFonts w:eastAsiaTheme="minorEastAsia"/>
              </w:rPr>
            </w:pPr>
            <w:r>
              <w:rPr>
                <w:rFonts w:eastAsiaTheme="minorEastAsia"/>
              </w:rPr>
              <w:t>3</w:t>
            </w:r>
          </w:p>
        </w:tc>
        <w:tc>
          <w:tcPr>
            <w:tcW w:w="2268" w:type="dxa"/>
            <w:tcBorders>
              <w:tl2br w:val="nil"/>
              <w:tr2bl w:val="nil"/>
            </w:tcBorders>
          </w:tcPr>
          <w:p w:rsidR="0098476F" w:rsidRDefault="00E71364">
            <w:pPr>
              <w:pStyle w:val="a9"/>
              <w:rPr>
                <w:rFonts w:eastAsiaTheme="minorEastAsia"/>
              </w:rPr>
            </w:pPr>
            <w:r>
              <w:rPr>
                <w:rFonts w:eastAsiaTheme="minorEastAsia" w:hint="eastAsia"/>
              </w:rPr>
              <w:t>412712.570</w:t>
            </w:r>
          </w:p>
        </w:tc>
        <w:tc>
          <w:tcPr>
            <w:tcW w:w="2126" w:type="dxa"/>
            <w:tcBorders>
              <w:tl2br w:val="nil"/>
              <w:tr2bl w:val="nil"/>
            </w:tcBorders>
          </w:tcPr>
          <w:p w:rsidR="0098476F" w:rsidRDefault="00E71364">
            <w:pPr>
              <w:pStyle w:val="a9"/>
              <w:rPr>
                <w:rFonts w:eastAsiaTheme="minorEastAsia"/>
              </w:rPr>
            </w:pPr>
            <w:r>
              <w:rPr>
                <w:rFonts w:eastAsiaTheme="minorEastAsia" w:hint="eastAsia"/>
              </w:rPr>
              <w:t>4057476.371</w:t>
            </w:r>
          </w:p>
        </w:tc>
        <w:tc>
          <w:tcPr>
            <w:tcW w:w="2744" w:type="dxa"/>
            <w:tcBorders>
              <w:tl2br w:val="nil"/>
              <w:tr2bl w:val="nil"/>
            </w:tcBorders>
          </w:tcPr>
          <w:p w:rsidR="0098476F" w:rsidRDefault="00E71364">
            <w:pPr>
              <w:pStyle w:val="a9"/>
              <w:rPr>
                <w:rFonts w:eastAsiaTheme="minorEastAsia"/>
              </w:rPr>
            </w:pPr>
            <w:r>
              <w:rPr>
                <w:rFonts w:eastAsiaTheme="minorEastAsia"/>
              </w:rPr>
              <w:t>拟建管线拐点</w:t>
            </w:r>
          </w:p>
        </w:tc>
      </w:tr>
      <w:tr w:rsidR="0098476F">
        <w:tc>
          <w:tcPr>
            <w:tcW w:w="1384" w:type="dxa"/>
            <w:tcBorders>
              <w:tl2br w:val="nil"/>
              <w:tr2bl w:val="nil"/>
            </w:tcBorders>
          </w:tcPr>
          <w:p w:rsidR="0098476F" w:rsidRDefault="00E71364">
            <w:pPr>
              <w:pStyle w:val="a9"/>
              <w:rPr>
                <w:rFonts w:eastAsiaTheme="minorEastAsia"/>
              </w:rPr>
            </w:pPr>
            <w:r>
              <w:rPr>
                <w:rFonts w:eastAsiaTheme="minorEastAsia"/>
              </w:rPr>
              <w:t>4</w:t>
            </w:r>
          </w:p>
        </w:tc>
        <w:tc>
          <w:tcPr>
            <w:tcW w:w="2268" w:type="dxa"/>
            <w:tcBorders>
              <w:tl2br w:val="nil"/>
              <w:tr2bl w:val="nil"/>
            </w:tcBorders>
          </w:tcPr>
          <w:p w:rsidR="0098476F" w:rsidRDefault="00E71364">
            <w:pPr>
              <w:pStyle w:val="a9"/>
              <w:rPr>
                <w:rFonts w:eastAsiaTheme="minorEastAsia"/>
              </w:rPr>
            </w:pPr>
            <w:r>
              <w:rPr>
                <w:rFonts w:eastAsiaTheme="minorEastAsia" w:hint="eastAsia"/>
              </w:rPr>
              <w:t>412600.008</w:t>
            </w:r>
          </w:p>
        </w:tc>
        <w:tc>
          <w:tcPr>
            <w:tcW w:w="2126" w:type="dxa"/>
            <w:tcBorders>
              <w:tl2br w:val="nil"/>
              <w:tr2bl w:val="nil"/>
            </w:tcBorders>
          </w:tcPr>
          <w:p w:rsidR="0098476F" w:rsidRDefault="00E71364">
            <w:pPr>
              <w:pStyle w:val="a9"/>
              <w:rPr>
                <w:rFonts w:eastAsiaTheme="minorEastAsia"/>
              </w:rPr>
            </w:pPr>
            <w:r>
              <w:rPr>
                <w:rFonts w:eastAsiaTheme="minorEastAsia" w:hint="eastAsia"/>
              </w:rPr>
              <w:t>4057411.801</w:t>
            </w:r>
          </w:p>
        </w:tc>
        <w:tc>
          <w:tcPr>
            <w:tcW w:w="2744" w:type="dxa"/>
            <w:tcBorders>
              <w:tl2br w:val="nil"/>
              <w:tr2bl w:val="nil"/>
            </w:tcBorders>
          </w:tcPr>
          <w:p w:rsidR="0098476F" w:rsidRDefault="00E71364">
            <w:pPr>
              <w:pStyle w:val="a9"/>
              <w:rPr>
                <w:rFonts w:eastAsiaTheme="minorEastAsia"/>
              </w:rPr>
            </w:pPr>
            <w:r>
              <w:rPr>
                <w:rFonts w:eastAsiaTheme="minorEastAsia"/>
              </w:rPr>
              <w:t>拟建管线拐点</w:t>
            </w:r>
          </w:p>
        </w:tc>
      </w:tr>
      <w:tr w:rsidR="0098476F">
        <w:tc>
          <w:tcPr>
            <w:tcW w:w="1384" w:type="dxa"/>
            <w:tcBorders>
              <w:tl2br w:val="nil"/>
              <w:tr2bl w:val="nil"/>
            </w:tcBorders>
          </w:tcPr>
          <w:p w:rsidR="0098476F" w:rsidRDefault="00E71364">
            <w:pPr>
              <w:pStyle w:val="a9"/>
              <w:rPr>
                <w:rFonts w:eastAsiaTheme="minorEastAsia"/>
              </w:rPr>
            </w:pPr>
            <w:r>
              <w:rPr>
                <w:rFonts w:eastAsiaTheme="minorEastAsia"/>
              </w:rPr>
              <w:t>5</w:t>
            </w:r>
          </w:p>
        </w:tc>
        <w:tc>
          <w:tcPr>
            <w:tcW w:w="2268" w:type="dxa"/>
            <w:tcBorders>
              <w:tl2br w:val="nil"/>
              <w:tr2bl w:val="nil"/>
            </w:tcBorders>
          </w:tcPr>
          <w:p w:rsidR="0098476F" w:rsidRDefault="00E71364">
            <w:pPr>
              <w:pStyle w:val="a9"/>
              <w:rPr>
                <w:rFonts w:eastAsiaTheme="minorEastAsia"/>
              </w:rPr>
            </w:pPr>
            <w:r>
              <w:rPr>
                <w:rFonts w:eastAsiaTheme="minorEastAsia" w:hint="eastAsia"/>
              </w:rPr>
              <w:t>412584.574</w:t>
            </w:r>
          </w:p>
        </w:tc>
        <w:tc>
          <w:tcPr>
            <w:tcW w:w="2126" w:type="dxa"/>
            <w:tcBorders>
              <w:tl2br w:val="nil"/>
              <w:tr2bl w:val="nil"/>
            </w:tcBorders>
          </w:tcPr>
          <w:p w:rsidR="0098476F" w:rsidRDefault="00E71364">
            <w:pPr>
              <w:pStyle w:val="a9"/>
              <w:rPr>
                <w:rFonts w:eastAsiaTheme="minorEastAsia"/>
              </w:rPr>
            </w:pPr>
            <w:r>
              <w:rPr>
                <w:rFonts w:eastAsiaTheme="minorEastAsia" w:hint="eastAsia"/>
              </w:rPr>
              <w:t>4057409.937</w:t>
            </w:r>
          </w:p>
        </w:tc>
        <w:tc>
          <w:tcPr>
            <w:tcW w:w="2744" w:type="dxa"/>
            <w:tcBorders>
              <w:tl2br w:val="nil"/>
              <w:tr2bl w:val="nil"/>
            </w:tcBorders>
          </w:tcPr>
          <w:p w:rsidR="0098476F" w:rsidRDefault="00E71364">
            <w:pPr>
              <w:pStyle w:val="a9"/>
              <w:rPr>
                <w:rFonts w:eastAsiaTheme="minorEastAsia"/>
              </w:rPr>
            </w:pPr>
            <w:r>
              <w:rPr>
                <w:rFonts w:eastAsiaTheme="minorEastAsia"/>
              </w:rPr>
              <w:t>拟建管线拐点</w:t>
            </w:r>
          </w:p>
        </w:tc>
      </w:tr>
      <w:tr w:rsidR="0098476F">
        <w:tc>
          <w:tcPr>
            <w:tcW w:w="1384" w:type="dxa"/>
            <w:tcBorders>
              <w:tl2br w:val="nil"/>
              <w:tr2bl w:val="nil"/>
            </w:tcBorders>
          </w:tcPr>
          <w:p w:rsidR="0098476F" w:rsidRDefault="00E71364">
            <w:pPr>
              <w:pStyle w:val="a9"/>
              <w:rPr>
                <w:rFonts w:eastAsiaTheme="minorEastAsia"/>
              </w:rPr>
            </w:pPr>
            <w:r>
              <w:rPr>
                <w:rFonts w:eastAsiaTheme="minorEastAsia" w:hint="eastAsia"/>
              </w:rPr>
              <w:t>6</w:t>
            </w:r>
          </w:p>
        </w:tc>
        <w:tc>
          <w:tcPr>
            <w:tcW w:w="2268" w:type="dxa"/>
            <w:tcBorders>
              <w:tl2br w:val="nil"/>
              <w:tr2bl w:val="nil"/>
            </w:tcBorders>
          </w:tcPr>
          <w:p w:rsidR="0098476F" w:rsidRDefault="00E71364">
            <w:pPr>
              <w:pStyle w:val="a9"/>
              <w:rPr>
                <w:rFonts w:eastAsiaTheme="minorEastAsia"/>
              </w:rPr>
            </w:pPr>
            <w:r>
              <w:rPr>
                <w:rFonts w:eastAsiaTheme="minorEastAsia" w:hint="eastAsia"/>
              </w:rPr>
              <w:t>412473.778</w:t>
            </w:r>
          </w:p>
        </w:tc>
        <w:tc>
          <w:tcPr>
            <w:tcW w:w="2126" w:type="dxa"/>
            <w:tcBorders>
              <w:tl2br w:val="nil"/>
              <w:tr2bl w:val="nil"/>
            </w:tcBorders>
          </w:tcPr>
          <w:p w:rsidR="0098476F" w:rsidRDefault="00E71364">
            <w:pPr>
              <w:pStyle w:val="a9"/>
              <w:rPr>
                <w:rFonts w:eastAsiaTheme="minorEastAsia"/>
              </w:rPr>
            </w:pPr>
            <w:r>
              <w:rPr>
                <w:rFonts w:eastAsiaTheme="minorEastAsia" w:hint="eastAsia"/>
              </w:rPr>
              <w:t>4057876.974</w:t>
            </w:r>
          </w:p>
        </w:tc>
        <w:tc>
          <w:tcPr>
            <w:tcW w:w="2744" w:type="dxa"/>
            <w:tcBorders>
              <w:tl2br w:val="nil"/>
              <w:tr2bl w:val="nil"/>
            </w:tcBorders>
          </w:tcPr>
          <w:p w:rsidR="0098476F" w:rsidRDefault="00E71364">
            <w:pPr>
              <w:pStyle w:val="a9"/>
              <w:rPr>
                <w:rFonts w:eastAsiaTheme="minorEastAsia"/>
              </w:rPr>
            </w:pPr>
            <w:r>
              <w:rPr>
                <w:rFonts w:eastAsiaTheme="minorEastAsia"/>
              </w:rPr>
              <w:t>拟建管线拐点</w:t>
            </w:r>
          </w:p>
        </w:tc>
      </w:tr>
      <w:tr w:rsidR="0098476F">
        <w:tc>
          <w:tcPr>
            <w:tcW w:w="1384" w:type="dxa"/>
            <w:tcBorders>
              <w:tl2br w:val="nil"/>
              <w:tr2bl w:val="nil"/>
            </w:tcBorders>
          </w:tcPr>
          <w:p w:rsidR="0098476F" w:rsidRDefault="00E71364">
            <w:pPr>
              <w:pStyle w:val="a9"/>
              <w:rPr>
                <w:rFonts w:eastAsiaTheme="minorEastAsia"/>
              </w:rPr>
            </w:pPr>
            <w:r>
              <w:rPr>
                <w:rFonts w:eastAsiaTheme="minorEastAsia" w:hint="eastAsia"/>
              </w:rPr>
              <w:t>7</w:t>
            </w:r>
          </w:p>
        </w:tc>
        <w:tc>
          <w:tcPr>
            <w:tcW w:w="2268" w:type="dxa"/>
            <w:tcBorders>
              <w:tl2br w:val="nil"/>
              <w:tr2bl w:val="nil"/>
            </w:tcBorders>
          </w:tcPr>
          <w:p w:rsidR="0098476F" w:rsidRDefault="00E71364">
            <w:pPr>
              <w:pStyle w:val="a9"/>
              <w:rPr>
                <w:rFonts w:eastAsiaTheme="minorEastAsia"/>
              </w:rPr>
            </w:pPr>
            <w:r>
              <w:rPr>
                <w:rFonts w:eastAsiaTheme="minorEastAsia" w:hint="eastAsia"/>
              </w:rPr>
              <w:t>412502.417</w:t>
            </w:r>
          </w:p>
        </w:tc>
        <w:tc>
          <w:tcPr>
            <w:tcW w:w="2126" w:type="dxa"/>
            <w:tcBorders>
              <w:tl2br w:val="nil"/>
              <w:tr2bl w:val="nil"/>
            </w:tcBorders>
          </w:tcPr>
          <w:p w:rsidR="0098476F" w:rsidRDefault="00E71364">
            <w:pPr>
              <w:pStyle w:val="a9"/>
              <w:rPr>
                <w:rFonts w:eastAsiaTheme="minorEastAsia"/>
              </w:rPr>
            </w:pPr>
            <w:r>
              <w:rPr>
                <w:rFonts w:eastAsiaTheme="minorEastAsia" w:hint="eastAsia"/>
              </w:rPr>
              <w:t>4058011.689</w:t>
            </w:r>
          </w:p>
        </w:tc>
        <w:tc>
          <w:tcPr>
            <w:tcW w:w="2744" w:type="dxa"/>
            <w:tcBorders>
              <w:tl2br w:val="nil"/>
              <w:tr2bl w:val="nil"/>
            </w:tcBorders>
          </w:tcPr>
          <w:p w:rsidR="0098476F" w:rsidRDefault="00E71364">
            <w:pPr>
              <w:pStyle w:val="a9"/>
              <w:rPr>
                <w:rFonts w:eastAsiaTheme="minorEastAsia"/>
              </w:rPr>
            </w:pPr>
            <w:r>
              <w:rPr>
                <w:rFonts w:eastAsiaTheme="minorEastAsia"/>
              </w:rPr>
              <w:t>拟建管线</w:t>
            </w:r>
            <w:r>
              <w:rPr>
                <w:rFonts w:eastAsiaTheme="minorEastAsia" w:hint="eastAsia"/>
              </w:rPr>
              <w:t>终</w:t>
            </w:r>
            <w:r>
              <w:rPr>
                <w:rFonts w:eastAsiaTheme="minorEastAsia"/>
              </w:rPr>
              <w:t>点</w:t>
            </w:r>
          </w:p>
        </w:tc>
      </w:tr>
    </w:tbl>
    <w:p w:rsidR="0098476F" w:rsidRDefault="00E71364">
      <w:pPr>
        <w:ind w:firstLine="480"/>
        <w:rPr>
          <w:rFonts w:cs="Times New Roman"/>
        </w:rPr>
      </w:pPr>
      <w:r>
        <w:rPr>
          <w:rFonts w:cs="Times New Roman" w:hint="eastAsia"/>
        </w:rPr>
        <w:t>2.2.6.2</w:t>
      </w:r>
      <w:r>
        <w:rPr>
          <w:rFonts w:cs="Times New Roman" w:hint="eastAsia"/>
        </w:rPr>
        <w:t>管道</w:t>
      </w:r>
      <w:r>
        <w:rPr>
          <w:rFonts w:cs="Times New Roman"/>
        </w:rPr>
        <w:t>敷设方式</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（1）管道敷设原则</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根据《输气管道工程设计规范》（</w:t>
      </w:r>
      <w:r>
        <w:rPr>
          <w:rFonts w:eastAsia="宋体" w:cs="Times New Roman"/>
          <w:kern w:val="0"/>
          <w:szCs w:val="24"/>
        </w:rPr>
        <w:t>GB</w:t>
      </w:r>
      <w:r>
        <w:rPr>
          <w:rFonts w:eastAsia="宋体" w:cs="Times New Roman" w:hint="eastAsia"/>
          <w:kern w:val="0"/>
          <w:szCs w:val="24"/>
        </w:rPr>
        <w:t>50028-2006</w:t>
      </w:r>
      <w:r>
        <w:rPr>
          <w:rFonts w:eastAsia="宋体" w:cs="Times New Roman" w:hint="eastAsia"/>
          <w:kern w:val="0"/>
          <w:szCs w:val="24"/>
        </w:rPr>
        <w:t>）（</w:t>
      </w:r>
      <w:r>
        <w:rPr>
          <w:rFonts w:eastAsia="宋体" w:cs="Times New Roman" w:hint="eastAsia"/>
          <w:kern w:val="0"/>
          <w:szCs w:val="24"/>
        </w:rPr>
        <w:t>2020</w:t>
      </w:r>
      <w:r>
        <w:rPr>
          <w:rFonts w:eastAsia="宋体" w:cs="Times New Roman" w:hint="eastAsia"/>
          <w:kern w:val="0"/>
          <w:szCs w:val="24"/>
        </w:rPr>
        <w:t>年修订）</w:t>
      </w:r>
      <w:r>
        <w:rPr>
          <w:rFonts w:ascii="宋体" w:eastAsia="宋体" w:hAnsi="宋体" w:cs="宋体" w:hint="eastAsia"/>
          <w:kern w:val="0"/>
          <w:szCs w:val="24"/>
        </w:rPr>
        <w:t>的规定及所经地区的地区等级、土壤类别及物理力学性质，并考虑到管道稳定性等要求综合确定，管道全线采用埋地敷。</w:t>
      </w:r>
    </w:p>
    <w:p w:rsidR="0098476F" w:rsidRDefault="00E71364">
      <w:pPr>
        <w:widowControl/>
        <w:ind w:firstLine="480"/>
        <w:jc w:val="left"/>
      </w:pPr>
      <w:r>
        <w:rPr>
          <w:rFonts w:ascii="宋体" w:eastAsia="宋体" w:hAnsi="宋体" w:cs="宋体" w:hint="eastAsia"/>
          <w:kern w:val="0"/>
          <w:szCs w:val="24"/>
        </w:rPr>
        <w:t xml:space="preserve">根据管线稳定的要求、沿线农田耕作深度、地形和地质条件及地下水位情况，确定管线埋设深度为管顶覆土1.5m： </w:t>
      </w:r>
    </w:p>
    <w:p w:rsidR="0098476F" w:rsidRDefault="00E71364">
      <w:pPr>
        <w:widowControl/>
        <w:ind w:firstLine="480"/>
        <w:jc w:val="left"/>
      </w:pPr>
      <w:r>
        <w:rPr>
          <w:rFonts w:hint="eastAsia"/>
        </w:rPr>
        <w:t>管道在水平和纵向的转角较小时应优先采用弹性敷设来实现管道方向改变，以减小局部摩阻损失和增强管道的整体柔韧性，弹性敷设的曲率半径</w:t>
      </w:r>
      <w:r>
        <w:rPr>
          <w:rFonts w:hint="eastAsia"/>
        </w:rPr>
        <w:t>R</w:t>
      </w:r>
      <w:r>
        <w:rPr>
          <w:rFonts w:ascii="宋体" w:eastAsia="宋体" w:hAnsi="宋体" w:cs="宋体" w:hint="eastAsia"/>
        </w:rPr>
        <w:t>≧</w:t>
      </w:r>
      <w:r>
        <w:rPr>
          <w:rFonts w:hint="eastAsia"/>
        </w:rPr>
        <w:t>1000D</w:t>
      </w:r>
      <w:r>
        <w:rPr>
          <w:rFonts w:hint="eastAsia"/>
        </w:rPr>
        <w:t>（</w:t>
      </w:r>
      <w:r>
        <w:rPr>
          <w:rFonts w:hint="eastAsia"/>
        </w:rPr>
        <w:t>D</w:t>
      </w:r>
      <w:r>
        <w:rPr>
          <w:rFonts w:hint="eastAsia"/>
        </w:rPr>
        <w:t>为管子外径）。</w:t>
      </w:r>
    </w:p>
    <w:p w:rsidR="0098476F" w:rsidRDefault="00E71364">
      <w:pPr>
        <w:widowControl/>
        <w:ind w:firstLine="480"/>
        <w:jc w:val="left"/>
      </w:pPr>
      <w:r>
        <w:rPr>
          <w:rFonts w:hint="eastAsia"/>
        </w:rPr>
        <w:t>在弹性敷设受地形、地物及场地限制难以实现，或虽能施工，但土方量过大时，应优先采用曲率半径为</w:t>
      </w:r>
      <w:r>
        <w:rPr>
          <w:rFonts w:hint="eastAsia"/>
        </w:rPr>
        <w:t>40D</w:t>
      </w:r>
      <w:r>
        <w:rPr>
          <w:rFonts w:hint="eastAsia"/>
        </w:rPr>
        <w:t>的现场冷弯弯管，其次曲率半径为</w:t>
      </w:r>
      <w:r>
        <w:rPr>
          <w:rFonts w:hint="eastAsia"/>
        </w:rPr>
        <w:t>6D</w:t>
      </w:r>
      <w:r>
        <w:rPr>
          <w:rFonts w:hint="eastAsia"/>
        </w:rPr>
        <w:t>的热煨弯管。</w:t>
      </w:r>
    </w:p>
    <w:p w:rsidR="0098476F" w:rsidRDefault="00E71364">
      <w:pPr>
        <w:ind w:firstLine="480"/>
        <w:rPr>
          <w:rFonts w:cs="Times New Roman"/>
        </w:rPr>
      </w:pPr>
      <w:r>
        <w:rPr>
          <w:rFonts w:cs="Times New Roman" w:hint="eastAsia"/>
        </w:rPr>
        <w:t>（</w:t>
      </w:r>
      <w:r>
        <w:rPr>
          <w:rFonts w:cs="Times New Roman" w:hint="eastAsia"/>
        </w:rPr>
        <w:t>2</w:t>
      </w:r>
      <w:r>
        <w:rPr>
          <w:rFonts w:cs="Times New Roman" w:hint="eastAsia"/>
        </w:rPr>
        <w:t>）施工作业带</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沿线地形地貌为平原，借鉴国内同类工程的施工经验，管道施工作业带宽度为16m。</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（3）管沟开挖</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①管道采用沟埋敷设，管顶覆土不小于1.5m。石方</w:t>
      </w:r>
      <w:proofErr w:type="gramStart"/>
      <w:r>
        <w:rPr>
          <w:rFonts w:ascii="宋体" w:eastAsia="宋体" w:hAnsi="宋体" w:cs="宋体" w:hint="eastAsia"/>
          <w:kern w:val="0"/>
          <w:szCs w:val="24"/>
        </w:rPr>
        <w:t>地段管底应</w:t>
      </w:r>
      <w:proofErr w:type="gramEnd"/>
      <w:r>
        <w:rPr>
          <w:rFonts w:ascii="宋体" w:eastAsia="宋体" w:hAnsi="宋体" w:cs="宋体" w:hint="eastAsia"/>
          <w:kern w:val="0"/>
          <w:szCs w:val="24"/>
        </w:rPr>
        <w:t>超挖0.2m，并回填细土</w:t>
      </w:r>
      <w:proofErr w:type="gramStart"/>
      <w:r>
        <w:rPr>
          <w:rFonts w:ascii="宋体" w:eastAsia="宋体" w:hAnsi="宋体" w:cs="宋体" w:hint="eastAsia"/>
          <w:kern w:val="0"/>
          <w:szCs w:val="24"/>
        </w:rPr>
        <w:t>至管顶以上</w:t>
      </w:r>
      <w:proofErr w:type="gramEnd"/>
      <w:r>
        <w:rPr>
          <w:rFonts w:ascii="宋体" w:eastAsia="宋体" w:hAnsi="宋体" w:cs="宋体" w:hint="eastAsia"/>
          <w:kern w:val="0"/>
          <w:szCs w:val="24"/>
        </w:rPr>
        <w:t>0.3m；</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②管</w:t>
      </w:r>
      <w:proofErr w:type="gramStart"/>
      <w:r>
        <w:rPr>
          <w:rFonts w:ascii="宋体" w:eastAsia="宋体" w:hAnsi="宋体" w:cs="宋体" w:hint="eastAsia"/>
          <w:kern w:val="0"/>
          <w:szCs w:val="24"/>
        </w:rPr>
        <w:t>沟允许</w:t>
      </w:r>
      <w:proofErr w:type="gramEnd"/>
      <w:r>
        <w:rPr>
          <w:rFonts w:ascii="宋体" w:eastAsia="宋体" w:hAnsi="宋体" w:cs="宋体" w:hint="eastAsia"/>
          <w:kern w:val="0"/>
          <w:szCs w:val="24"/>
        </w:rPr>
        <w:t>边坡坡度应根据试挖或土壤的内摩擦角、粘聚力、湿度和密度等物理学特征确定；</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lastRenderedPageBreak/>
        <w:t>③管沟开挖前做好原管道的保护措施，并设置警告牌、信号灯或</w:t>
      </w:r>
      <w:proofErr w:type="gramStart"/>
      <w:r>
        <w:rPr>
          <w:rFonts w:ascii="宋体" w:eastAsia="宋体" w:hAnsi="宋体" w:cs="宋体" w:hint="eastAsia"/>
          <w:kern w:val="0"/>
          <w:szCs w:val="24"/>
        </w:rPr>
        <w:t>警示物</w:t>
      </w:r>
      <w:proofErr w:type="gramEnd"/>
      <w:r>
        <w:rPr>
          <w:rFonts w:ascii="宋体" w:eastAsia="宋体" w:hAnsi="宋体" w:cs="宋体" w:hint="eastAsia"/>
          <w:kern w:val="0"/>
          <w:szCs w:val="24"/>
        </w:rPr>
        <w:t>等保证开挖处附近的公共安全；</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④管沟开挖前，应充分考虑天气等不确定因素，做好周详的施工准备。施工时应结合现场实际情况适当</w:t>
      </w:r>
      <w:proofErr w:type="gramStart"/>
      <w:r>
        <w:rPr>
          <w:rFonts w:ascii="宋体" w:eastAsia="宋体" w:hAnsi="宋体" w:cs="宋体" w:hint="eastAsia"/>
          <w:kern w:val="0"/>
          <w:szCs w:val="24"/>
        </w:rPr>
        <w:t>调整分</w:t>
      </w:r>
      <w:proofErr w:type="gramEnd"/>
      <w:r>
        <w:rPr>
          <w:rFonts w:ascii="宋体" w:eastAsia="宋体" w:hAnsi="宋体" w:cs="宋体" w:hint="eastAsia"/>
          <w:kern w:val="0"/>
          <w:szCs w:val="24"/>
        </w:rPr>
        <w:t>台高度及宽度、坡比、沟底宽度。考虑到雨天施工对操作</w:t>
      </w:r>
      <w:proofErr w:type="gramStart"/>
      <w:r>
        <w:rPr>
          <w:rFonts w:ascii="宋体" w:eastAsia="宋体" w:hAnsi="宋体" w:cs="宋体" w:hint="eastAsia"/>
          <w:kern w:val="0"/>
          <w:szCs w:val="24"/>
        </w:rPr>
        <w:t>坑产生</w:t>
      </w:r>
      <w:proofErr w:type="gramEnd"/>
      <w:r>
        <w:rPr>
          <w:rFonts w:ascii="宋体" w:eastAsia="宋体" w:hAnsi="宋体" w:cs="宋体" w:hint="eastAsia"/>
          <w:kern w:val="0"/>
          <w:szCs w:val="24"/>
        </w:rPr>
        <w:t>的不利影响，雨天不得开挖操作坑，施工单位做好相关的组织与准备，确保操作坑在施工过程中的安全；</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⑤管沟开挖前，应进行移桩，转角桩按转交的角平分线方向移动，其余</w:t>
      </w:r>
      <w:proofErr w:type="gramStart"/>
      <w:r>
        <w:rPr>
          <w:rFonts w:ascii="宋体" w:eastAsia="宋体" w:hAnsi="宋体" w:cs="宋体" w:hint="eastAsia"/>
          <w:kern w:val="0"/>
          <w:szCs w:val="24"/>
        </w:rPr>
        <w:t>轴线桩应平移</w:t>
      </w:r>
      <w:proofErr w:type="gramEnd"/>
      <w:r>
        <w:rPr>
          <w:rFonts w:ascii="宋体" w:eastAsia="宋体" w:hAnsi="宋体" w:cs="宋体" w:hint="eastAsia"/>
          <w:kern w:val="0"/>
          <w:szCs w:val="24"/>
        </w:rPr>
        <w:t>至堆土一侧施工作业带边界线内，对于移</w:t>
      </w:r>
      <w:proofErr w:type="gramStart"/>
      <w:r>
        <w:rPr>
          <w:rFonts w:ascii="宋体" w:eastAsia="宋体" w:hAnsi="宋体" w:cs="宋体" w:hint="eastAsia"/>
          <w:kern w:val="0"/>
          <w:szCs w:val="24"/>
        </w:rPr>
        <w:t>桩困难</w:t>
      </w:r>
      <w:proofErr w:type="gramEnd"/>
      <w:r>
        <w:rPr>
          <w:rFonts w:ascii="宋体" w:eastAsia="宋体" w:hAnsi="宋体" w:cs="宋体" w:hint="eastAsia"/>
          <w:kern w:val="0"/>
          <w:szCs w:val="24"/>
        </w:rPr>
        <w:t>的地段，可采用增加引导桩、参照物标记等方法确定原位置；</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⑥开挖管沟前，需对施工作业带两侧各50m范围内的地下管道、电缆或其他建构筑物详细排查。在地下设施两侧3m范围内，应采用人工开挖，并对挖出的地下设施给予必要的保护。对于重要地下设施，开挖前应征得其管理部门同意，必要时应在其监督下开挖；</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（4）管道转角</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管道水平及竖直转弯，根据具体情况分别采用弹性敷设、冷</w:t>
      </w:r>
      <w:proofErr w:type="gramStart"/>
      <w:r>
        <w:rPr>
          <w:rFonts w:ascii="宋体" w:eastAsia="宋体" w:hAnsi="宋体" w:cs="宋体" w:hint="eastAsia"/>
          <w:kern w:val="0"/>
          <w:szCs w:val="24"/>
        </w:rPr>
        <w:t>弯弯管</w:t>
      </w:r>
      <w:proofErr w:type="gramEnd"/>
      <w:r>
        <w:rPr>
          <w:rFonts w:ascii="宋体" w:eastAsia="宋体" w:hAnsi="宋体" w:cs="宋体" w:hint="eastAsia"/>
          <w:kern w:val="0"/>
          <w:szCs w:val="24"/>
        </w:rPr>
        <w:t>和热煨弯管来处理。</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①弹性敷设</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在场地条件许可的情况下，对平坦地段，在竖面上应优先采用弹性敷设，但对于石方段，不采用弹性敷设，优先采用现场冷弯管。管道改变方向时优先采用弹性敷设，因地形限制无法实现弹性敷设时，可采用冷弯管或热煨弯管连接。平面转角小于或等于3°，纵向转角小于或等于3°时，管道敷设按自然弯曲考虑，管沟开挖和管道组装焊接中不作为转角处理；平面转角大于3°，纵向转角大于3°时，应根据实际角度及现场地形及地质条件，优先采用弹性敷设方式。弹性敷设曲率半径R≧1000D，并要满足管道强度条件和自重作用下的变形条件。在相邻的反向弹性弯管之间以及弹性弯管和人工弯管之间，应采用直管段连接，直管段长度不应小于钢管的外径，且不小于500mm。</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②冷弯弯管</w:t>
      </w:r>
    </w:p>
    <w:p w:rsidR="0098476F" w:rsidRDefault="00E71364">
      <w:pPr>
        <w:ind w:firstLine="480"/>
        <w:rPr>
          <w:rFonts w:cs="Times New Roman"/>
        </w:rPr>
      </w:pPr>
      <w:r>
        <w:rPr>
          <w:rFonts w:cs="Times New Roman" w:hint="eastAsia"/>
        </w:rPr>
        <w:t>弹性敷设无法满足管道敷设变向要求时，应优先采用冷</w:t>
      </w:r>
      <w:proofErr w:type="gramStart"/>
      <w:r>
        <w:rPr>
          <w:rFonts w:cs="Times New Roman" w:hint="eastAsia"/>
        </w:rPr>
        <w:t>弯弯管来</w:t>
      </w:r>
      <w:proofErr w:type="gramEnd"/>
      <w:r>
        <w:rPr>
          <w:rFonts w:cs="Times New Roman" w:hint="eastAsia"/>
        </w:rPr>
        <w:t>达到变向要求，冷</w:t>
      </w:r>
      <w:proofErr w:type="gramStart"/>
      <w:r>
        <w:rPr>
          <w:rFonts w:cs="Times New Roman" w:hint="eastAsia"/>
        </w:rPr>
        <w:t>弯弯管</w:t>
      </w:r>
      <w:proofErr w:type="gramEnd"/>
      <w:r>
        <w:rPr>
          <w:rFonts w:cs="Times New Roman" w:hint="eastAsia"/>
        </w:rPr>
        <w:t>的曲率半径为</w:t>
      </w:r>
      <w:r>
        <w:rPr>
          <w:rFonts w:cs="Times New Roman" w:hint="eastAsia"/>
        </w:rPr>
        <w:t>R=40D</w:t>
      </w:r>
      <w:r>
        <w:rPr>
          <w:rFonts w:cs="Times New Roman" w:hint="eastAsia"/>
        </w:rPr>
        <w:t>。</w:t>
      </w:r>
      <w:r>
        <w:rPr>
          <w:rFonts w:cs="Times New Roman" w:hint="eastAsia"/>
        </w:rPr>
        <w:t>DN500</w:t>
      </w:r>
      <w:proofErr w:type="gramStart"/>
      <w:r>
        <w:rPr>
          <w:rFonts w:cs="Times New Roman" w:hint="eastAsia"/>
        </w:rPr>
        <w:t>制做</w:t>
      </w:r>
      <w:proofErr w:type="gramEnd"/>
      <w:r>
        <w:rPr>
          <w:rFonts w:cs="Times New Roman" w:hint="eastAsia"/>
        </w:rPr>
        <w:t>冷弯管的角度不超过</w:t>
      </w:r>
      <w:r>
        <w:rPr>
          <w:rFonts w:cs="Times New Roman" w:hint="eastAsia"/>
        </w:rPr>
        <w:t>18</w:t>
      </w:r>
      <w:r>
        <w:rPr>
          <w:rFonts w:cs="Times New Roman" w:hint="eastAsia"/>
        </w:rPr>
        <w:t>°。</w:t>
      </w:r>
    </w:p>
    <w:p w:rsidR="0098476F" w:rsidRDefault="00E71364">
      <w:pPr>
        <w:ind w:firstLine="480"/>
        <w:rPr>
          <w:rFonts w:cs="Times New Roman"/>
        </w:rPr>
      </w:pPr>
      <w:r>
        <w:rPr>
          <w:rFonts w:cs="Times New Roman" w:hint="eastAsia"/>
        </w:rPr>
        <w:lastRenderedPageBreak/>
        <w:t>③热煨弯管</w:t>
      </w:r>
    </w:p>
    <w:p w:rsidR="0098476F" w:rsidRDefault="00E71364">
      <w:pPr>
        <w:ind w:firstLine="480"/>
        <w:rPr>
          <w:rFonts w:cs="Times New Roman"/>
        </w:rPr>
      </w:pPr>
      <w:r>
        <w:rPr>
          <w:rFonts w:cs="Times New Roman" w:hint="eastAsia"/>
        </w:rPr>
        <w:t>当转角较大或受现场地形、地物等条件限值，冷弯管难以适应转角要求时，可采用热煨弯管，其曲率半径为</w:t>
      </w:r>
      <w:r>
        <w:rPr>
          <w:rFonts w:cs="Times New Roman" w:hint="eastAsia"/>
        </w:rPr>
        <w:t>R=6D</w:t>
      </w:r>
      <w:r>
        <w:rPr>
          <w:rFonts w:cs="Times New Roman" w:hint="eastAsia"/>
        </w:rPr>
        <w:t>。为方便采购，热煨弯管角度系列化</w:t>
      </w:r>
      <w:r>
        <w:rPr>
          <w:rFonts w:cs="Times New Roman" w:hint="eastAsia"/>
        </w:rPr>
        <w:t>3</w:t>
      </w:r>
      <w:r>
        <w:rPr>
          <w:rFonts w:cs="Times New Roman" w:hint="eastAsia"/>
        </w:rPr>
        <w:t>°一个，具体为</w:t>
      </w:r>
      <w:r>
        <w:rPr>
          <w:rFonts w:cs="Times New Roman" w:hint="eastAsia"/>
        </w:rPr>
        <w:t>21</w:t>
      </w:r>
      <w:r>
        <w:rPr>
          <w:rFonts w:cs="Times New Roman" w:hint="eastAsia"/>
        </w:rPr>
        <w:t>°、</w:t>
      </w:r>
      <w:r>
        <w:rPr>
          <w:rFonts w:cs="Times New Roman" w:hint="eastAsia"/>
        </w:rPr>
        <w:t>24</w:t>
      </w:r>
      <w:r>
        <w:rPr>
          <w:rFonts w:cs="Times New Roman" w:hint="eastAsia"/>
        </w:rPr>
        <w:t>°、</w:t>
      </w:r>
      <w:r>
        <w:rPr>
          <w:rFonts w:cs="Times New Roman" w:hint="eastAsia"/>
        </w:rPr>
        <w:t>27</w:t>
      </w:r>
      <w:r>
        <w:rPr>
          <w:rFonts w:cs="Times New Roman" w:hint="eastAsia"/>
        </w:rPr>
        <w:t>°…</w:t>
      </w:r>
      <w:r>
        <w:rPr>
          <w:rFonts w:cs="Times New Roman" w:hint="eastAsia"/>
        </w:rPr>
        <w:t>90</w:t>
      </w:r>
      <w:r>
        <w:rPr>
          <w:rFonts w:cs="Times New Roman" w:hint="eastAsia"/>
        </w:rPr>
        <w:t>°。</w:t>
      </w:r>
    </w:p>
    <w:p w:rsidR="0098476F" w:rsidRDefault="00E71364">
      <w:pPr>
        <w:ind w:firstLine="482"/>
        <w:rPr>
          <w:rFonts w:cs="Times New Roman"/>
          <w:b/>
        </w:rPr>
      </w:pPr>
      <w:r>
        <w:rPr>
          <w:rFonts w:cs="Times New Roman" w:hint="eastAsia"/>
          <w:b/>
        </w:rPr>
        <w:t>2.2.6.3</w:t>
      </w:r>
      <w:r>
        <w:rPr>
          <w:rFonts w:cs="Times New Roman" w:hint="eastAsia"/>
          <w:b/>
        </w:rPr>
        <w:t>新老管线连接</w:t>
      </w:r>
    </w:p>
    <w:p w:rsidR="0098476F" w:rsidRDefault="00E71364">
      <w:pPr>
        <w:ind w:firstLine="480"/>
        <w:rPr>
          <w:rFonts w:cs="Times New Roman"/>
        </w:rPr>
      </w:pPr>
      <w:r>
        <w:rPr>
          <w:rFonts w:cs="Times New Roman" w:hint="eastAsia"/>
        </w:rPr>
        <w:t>综合考虑本工程可依托施工场地，周边实际情况，确保清管器、内检测器顺利通过，采用停</w:t>
      </w:r>
      <w:proofErr w:type="gramStart"/>
      <w:r>
        <w:rPr>
          <w:rFonts w:cs="Times New Roman" w:hint="eastAsia"/>
        </w:rPr>
        <w:t>输方案</w:t>
      </w:r>
      <w:proofErr w:type="gramEnd"/>
      <w:r>
        <w:rPr>
          <w:rFonts w:cs="Times New Roman" w:hint="eastAsia"/>
        </w:rPr>
        <w:t>连接新老管线。</w:t>
      </w:r>
    </w:p>
    <w:p w:rsidR="0098476F" w:rsidRDefault="00E71364">
      <w:pPr>
        <w:ind w:firstLine="480"/>
        <w:rPr>
          <w:rFonts w:cs="Times New Roman"/>
        </w:rPr>
      </w:pPr>
      <w:r>
        <w:rPr>
          <w:rFonts w:cs="Times New Roman" w:hint="eastAsia"/>
        </w:rPr>
        <w:t>改线管道安装、清管、试压、吹扫完成后，关闭前后线路截断阀，对</w:t>
      </w:r>
      <w:proofErr w:type="gramStart"/>
      <w:r>
        <w:rPr>
          <w:rFonts w:cs="Times New Roman" w:hint="eastAsia"/>
        </w:rPr>
        <w:t>两侧阀室之间</w:t>
      </w:r>
      <w:proofErr w:type="gramEnd"/>
      <w:r>
        <w:rPr>
          <w:rFonts w:cs="Times New Roman" w:hint="eastAsia"/>
        </w:rPr>
        <w:t>的管道进行放空，在采用氮气完全置换检查符合安全操作的要求下，进行动火连头操作，将新老管道进行连接。</w:t>
      </w:r>
    </w:p>
    <w:p w:rsidR="0098476F" w:rsidRDefault="00E71364">
      <w:pPr>
        <w:ind w:firstLine="480"/>
        <w:rPr>
          <w:rFonts w:cs="Times New Roman"/>
        </w:rPr>
      </w:pPr>
      <w:r>
        <w:rPr>
          <w:rFonts w:cs="Times New Roman" w:hint="eastAsia"/>
        </w:rPr>
        <w:t>新老管线连接完成后，需对</w:t>
      </w:r>
      <w:proofErr w:type="gramStart"/>
      <w:r>
        <w:rPr>
          <w:rFonts w:cs="Times New Roman" w:hint="eastAsia"/>
        </w:rPr>
        <w:t>前后阀室之间</w:t>
      </w:r>
      <w:proofErr w:type="gramEnd"/>
      <w:r>
        <w:rPr>
          <w:rFonts w:cs="Times New Roman" w:hint="eastAsia"/>
        </w:rPr>
        <w:t>的整段管道进行干燥和投产置换。本工程建议采用氮气置换空气，再由天然气置换氮气的方式，中间不加隔离球，即采用“气推气”的方式。</w:t>
      </w:r>
    </w:p>
    <w:p w:rsidR="0098476F" w:rsidRDefault="00E71364">
      <w:pPr>
        <w:ind w:firstLine="480"/>
        <w:rPr>
          <w:rFonts w:cs="Times New Roman"/>
        </w:rPr>
      </w:pPr>
      <w:proofErr w:type="gramStart"/>
      <w:r>
        <w:rPr>
          <w:rFonts w:cs="Times New Roman" w:hint="eastAsia"/>
        </w:rPr>
        <w:t>迁改段起点</w:t>
      </w:r>
      <w:proofErr w:type="gramEnd"/>
      <w:r>
        <w:rPr>
          <w:rFonts w:cs="Times New Roman" w:hint="eastAsia"/>
        </w:rPr>
        <w:t>和终点错出原弯头部位，与原管道直管处连接。新老管线连接处应采用直管段或冷弯，不得采用热煨弯头连接原管道。因新老管线壁厚相差较大，</w:t>
      </w:r>
      <w:proofErr w:type="gramStart"/>
      <w:r>
        <w:rPr>
          <w:rFonts w:cs="Times New Roman" w:hint="eastAsia"/>
        </w:rPr>
        <w:t>迁改段起止</w:t>
      </w:r>
      <w:proofErr w:type="gramEnd"/>
      <w:r>
        <w:rPr>
          <w:rFonts w:cs="Times New Roman" w:hint="eastAsia"/>
        </w:rPr>
        <w:t>点处采用过渡管道连接新老管线，过渡段管线不应小于</w:t>
      </w:r>
      <w:r>
        <w:rPr>
          <w:rFonts w:cs="Times New Roman" w:hint="eastAsia"/>
        </w:rPr>
        <w:t>500mm</w:t>
      </w:r>
      <w:r>
        <w:rPr>
          <w:rFonts w:cs="Times New Roman" w:hint="eastAsia"/>
        </w:rPr>
        <w:t>，不等壁厚对焊的钢管、管件需在现场进行过渡坡</w:t>
      </w:r>
      <w:proofErr w:type="gramStart"/>
      <w:r>
        <w:rPr>
          <w:rFonts w:cs="Times New Roman" w:hint="eastAsia"/>
        </w:rPr>
        <w:t>口加工</w:t>
      </w:r>
      <w:proofErr w:type="gramEnd"/>
      <w:r>
        <w:rPr>
          <w:rFonts w:cs="Times New Roman" w:hint="eastAsia"/>
        </w:rPr>
        <w:t>时，应对管件的管端</w:t>
      </w:r>
      <w:proofErr w:type="gramStart"/>
      <w:r>
        <w:rPr>
          <w:rFonts w:cs="Times New Roman" w:hint="eastAsia"/>
        </w:rPr>
        <w:t>校圆</w:t>
      </w:r>
      <w:proofErr w:type="gramEnd"/>
      <w:r>
        <w:rPr>
          <w:rFonts w:cs="Times New Roman" w:hint="eastAsia"/>
        </w:rPr>
        <w:t>处理后，采用机械加工。</w:t>
      </w:r>
    </w:p>
    <w:p w:rsidR="0098476F" w:rsidRDefault="00E71364">
      <w:pPr>
        <w:pStyle w:val="4"/>
        <w:ind w:firstLine="482"/>
        <w:rPr>
          <w:rFonts w:ascii="Times New Roman" w:hAnsi="Times New Roman" w:cs="Times New Roman"/>
          <w:color w:val="auto"/>
        </w:rPr>
      </w:pPr>
      <w:r>
        <w:rPr>
          <w:rFonts w:ascii="Times New Roman" w:hAnsi="Times New Roman" w:cs="Times New Roman"/>
          <w:color w:val="auto"/>
        </w:rPr>
        <w:t>2.</w:t>
      </w:r>
      <w:r>
        <w:rPr>
          <w:rFonts w:ascii="Times New Roman" w:hAnsi="Times New Roman" w:cs="Times New Roman" w:hint="eastAsia"/>
          <w:color w:val="auto"/>
        </w:rPr>
        <w:t>2.6</w:t>
      </w:r>
      <w:r>
        <w:rPr>
          <w:rFonts w:ascii="Times New Roman" w:hAnsi="Times New Roman" w:cs="Times New Roman"/>
          <w:color w:val="auto"/>
        </w:rPr>
        <w:t>.</w:t>
      </w:r>
      <w:r>
        <w:rPr>
          <w:rFonts w:ascii="Times New Roman" w:hAnsi="Times New Roman" w:cs="Times New Roman" w:hint="eastAsia"/>
          <w:color w:val="auto"/>
        </w:rPr>
        <w:t>4</w:t>
      </w:r>
      <w:r>
        <w:rPr>
          <w:rFonts w:ascii="Times New Roman" w:hAnsi="Times New Roman" w:cs="Times New Roman"/>
          <w:color w:val="auto"/>
        </w:rPr>
        <w:t xml:space="preserve"> </w:t>
      </w:r>
      <w:r>
        <w:rPr>
          <w:rFonts w:ascii="Times New Roman" w:hAnsi="Times New Roman" w:cs="Times New Roman" w:hint="eastAsia"/>
          <w:color w:val="auto"/>
        </w:rPr>
        <w:t>报废管道处理</w:t>
      </w:r>
    </w:p>
    <w:p w:rsidR="0098476F" w:rsidRDefault="00E71364">
      <w:pPr>
        <w:ind w:firstLine="480"/>
        <w:rPr>
          <w:rFonts w:cs="Times New Roman"/>
        </w:rPr>
      </w:pPr>
      <w:r>
        <w:rPr>
          <w:rFonts w:cs="Times New Roman" w:hint="eastAsia"/>
        </w:rPr>
        <w:t>改线</w:t>
      </w:r>
      <w:proofErr w:type="gramStart"/>
      <w:r>
        <w:rPr>
          <w:rFonts w:cs="Times New Roman" w:hint="eastAsia"/>
        </w:rPr>
        <w:t>段原管道为埋</w:t>
      </w:r>
      <w:proofErr w:type="gramEnd"/>
      <w:r>
        <w:rPr>
          <w:rFonts w:cs="Times New Roman" w:hint="eastAsia"/>
        </w:rPr>
        <w:t>地管道，根据现场实际情况，综合考虑技术可行性、环境影响、社会影响及工程费用等因素，报废管道采用就地弃置的处理方式，管道中残留燃气可采用氮气置换方式进行清理，氮气置换后可燃气体检测应满足火焰切割条件的洁净程度，报废管道长约</w:t>
      </w:r>
      <w:r>
        <w:rPr>
          <w:rFonts w:cs="Times New Roman" w:hint="eastAsia"/>
        </w:rPr>
        <w:t>0.85km</w:t>
      </w:r>
      <w:r>
        <w:rPr>
          <w:rFonts w:cs="Times New Roman" w:hint="eastAsia"/>
        </w:rPr>
        <w:t>，全线作为一整段进行处置，中间不设置隔离，管道切割后两端采用焊接封头。</w:t>
      </w:r>
    </w:p>
    <w:p w:rsidR="0098476F" w:rsidRDefault="00E71364">
      <w:pPr>
        <w:pStyle w:val="4"/>
        <w:ind w:firstLine="482"/>
        <w:rPr>
          <w:rFonts w:ascii="Times New Roman" w:hAnsi="Times New Roman" w:cs="Times New Roman"/>
          <w:color w:val="auto"/>
        </w:rPr>
      </w:pPr>
      <w:r>
        <w:rPr>
          <w:rFonts w:ascii="Times New Roman" w:hAnsi="Times New Roman" w:cs="Times New Roman"/>
          <w:color w:val="auto"/>
        </w:rPr>
        <w:t>2.</w:t>
      </w:r>
      <w:r>
        <w:rPr>
          <w:rFonts w:ascii="Times New Roman" w:hAnsi="Times New Roman" w:cs="Times New Roman" w:hint="eastAsia"/>
          <w:color w:val="auto"/>
        </w:rPr>
        <w:t>2.6</w:t>
      </w:r>
      <w:r>
        <w:rPr>
          <w:rFonts w:ascii="Times New Roman" w:hAnsi="Times New Roman" w:cs="Times New Roman"/>
          <w:color w:val="auto"/>
        </w:rPr>
        <w:t>.</w:t>
      </w:r>
      <w:r>
        <w:rPr>
          <w:rFonts w:ascii="Times New Roman" w:hAnsi="Times New Roman" w:cs="Times New Roman" w:hint="eastAsia"/>
          <w:color w:val="auto"/>
        </w:rPr>
        <w:t>5</w:t>
      </w:r>
      <w:r>
        <w:rPr>
          <w:rFonts w:ascii="Times New Roman" w:hAnsi="Times New Roman" w:cs="Times New Roman"/>
          <w:color w:val="auto"/>
        </w:rPr>
        <w:t xml:space="preserve"> </w:t>
      </w:r>
      <w:r>
        <w:rPr>
          <w:rFonts w:ascii="Times New Roman" w:hAnsi="Times New Roman" w:cs="Times New Roman" w:hint="eastAsia"/>
          <w:color w:val="auto"/>
        </w:rPr>
        <w:t>穿越工程</w:t>
      </w:r>
    </w:p>
    <w:p w:rsidR="0098476F" w:rsidRDefault="00E71364">
      <w:pPr>
        <w:ind w:firstLine="480"/>
        <w:rPr>
          <w:rFonts w:cs="Times New Roman"/>
        </w:rPr>
      </w:pPr>
      <w:r>
        <w:rPr>
          <w:rFonts w:cs="Times New Roman" w:hint="eastAsia"/>
        </w:rPr>
        <w:t>本工程穿越共计</w:t>
      </w:r>
      <w:r>
        <w:rPr>
          <w:rFonts w:cs="Times New Roman" w:hint="eastAsia"/>
        </w:rPr>
        <w:t>1</w:t>
      </w:r>
      <w:r>
        <w:rPr>
          <w:rFonts w:cs="Times New Roman" w:hint="eastAsia"/>
        </w:rPr>
        <w:t>处，穿越水平长度约</w:t>
      </w:r>
      <w:r>
        <w:rPr>
          <w:rFonts w:cs="Times New Roman" w:hint="eastAsia"/>
        </w:rPr>
        <w:t>537m</w:t>
      </w:r>
      <w:r>
        <w:rPr>
          <w:rFonts w:cs="Times New Roman" w:hint="eastAsia"/>
        </w:rPr>
        <w:t>，与已建光缆穿越</w:t>
      </w:r>
      <w:r>
        <w:rPr>
          <w:rFonts w:cs="Times New Roman" w:hint="eastAsia"/>
        </w:rPr>
        <w:t>2</w:t>
      </w:r>
      <w:r>
        <w:rPr>
          <w:rFonts w:cs="Times New Roman" w:hint="eastAsia"/>
        </w:rPr>
        <w:t>次，已建电缆穿越</w:t>
      </w:r>
      <w:r>
        <w:rPr>
          <w:rFonts w:cs="Times New Roman" w:hint="eastAsia"/>
        </w:rPr>
        <w:t>3</w:t>
      </w:r>
      <w:r>
        <w:rPr>
          <w:rFonts w:cs="Times New Roman" w:hint="eastAsia"/>
        </w:rPr>
        <w:t>次，港华燃气穿越</w:t>
      </w:r>
      <w:r>
        <w:rPr>
          <w:rFonts w:cs="Times New Roman" w:hint="eastAsia"/>
        </w:rPr>
        <w:t>2</w:t>
      </w:r>
      <w:r>
        <w:rPr>
          <w:rFonts w:cs="Times New Roman" w:hint="eastAsia"/>
        </w:rPr>
        <w:t>次，均为定向钻穿越。土路大开挖加盖</w:t>
      </w:r>
      <w:proofErr w:type="gramStart"/>
      <w:r>
        <w:rPr>
          <w:rFonts w:cs="Times New Roman" w:hint="eastAsia"/>
        </w:rPr>
        <w:t>砼</w:t>
      </w:r>
      <w:proofErr w:type="gramEnd"/>
      <w:r>
        <w:rPr>
          <w:rFonts w:cs="Times New Roman" w:hint="eastAsia"/>
        </w:rPr>
        <w:t>盖板穿越</w:t>
      </w:r>
      <w:r>
        <w:rPr>
          <w:rFonts w:cs="Times New Roman" w:hint="eastAsia"/>
        </w:rPr>
        <w:t>1</w:t>
      </w:r>
      <w:r>
        <w:rPr>
          <w:rFonts w:cs="Times New Roman" w:hint="eastAsia"/>
        </w:rPr>
        <w:t>次，穿越长度</w:t>
      </w:r>
      <w:r>
        <w:rPr>
          <w:rFonts w:cs="Times New Roman" w:hint="eastAsia"/>
        </w:rPr>
        <w:t>14m</w:t>
      </w:r>
      <w:r>
        <w:rPr>
          <w:rFonts w:cs="Times New Roman" w:hint="eastAsia"/>
        </w:rPr>
        <w:t>；水泥路大开挖穿越</w:t>
      </w:r>
      <w:r>
        <w:rPr>
          <w:rFonts w:cs="Times New Roman" w:hint="eastAsia"/>
        </w:rPr>
        <w:t>1</w:t>
      </w:r>
      <w:r>
        <w:rPr>
          <w:rFonts w:cs="Times New Roman" w:hint="eastAsia"/>
        </w:rPr>
        <w:t>次，穿越长度</w:t>
      </w:r>
      <w:r>
        <w:rPr>
          <w:rFonts w:cs="Times New Roman" w:hint="eastAsia"/>
        </w:rPr>
        <w:t>20m</w:t>
      </w:r>
      <w:r>
        <w:rPr>
          <w:rFonts w:cs="Times New Roman" w:hint="eastAsia"/>
        </w:rPr>
        <w:t>。</w:t>
      </w:r>
    </w:p>
    <w:p w:rsidR="0098476F" w:rsidRDefault="00E71364">
      <w:pPr>
        <w:widowControl/>
        <w:ind w:firstLine="480"/>
        <w:jc w:val="left"/>
      </w:pPr>
      <w:r>
        <w:rPr>
          <w:rFonts w:ascii="宋体" w:eastAsia="宋体" w:hAnsi="宋体" w:cs="宋体" w:hint="eastAsia"/>
          <w:kern w:val="0"/>
          <w:szCs w:val="24"/>
        </w:rPr>
        <w:t>项目穿越情况详见表</w:t>
      </w:r>
      <w:r>
        <w:rPr>
          <w:rFonts w:eastAsia="宋体" w:cs="Times New Roman" w:hint="eastAsia"/>
          <w:kern w:val="0"/>
          <w:szCs w:val="24"/>
        </w:rPr>
        <w:t>2.2</w:t>
      </w:r>
      <w:r>
        <w:rPr>
          <w:rFonts w:eastAsia="宋体" w:cs="Times New Roman"/>
          <w:kern w:val="0"/>
          <w:szCs w:val="24"/>
        </w:rPr>
        <w:t>-</w:t>
      </w:r>
      <w:r>
        <w:rPr>
          <w:rFonts w:eastAsia="宋体" w:cs="Times New Roman" w:hint="eastAsia"/>
          <w:kern w:val="0"/>
          <w:szCs w:val="24"/>
        </w:rPr>
        <w:t>6</w:t>
      </w:r>
      <w:r>
        <w:rPr>
          <w:rFonts w:ascii="宋体" w:eastAsia="宋体" w:hAnsi="宋体" w:cs="宋体" w:hint="eastAsia"/>
          <w:kern w:val="0"/>
          <w:szCs w:val="24"/>
        </w:rPr>
        <w:t>。</w:t>
      </w:r>
    </w:p>
    <w:p w:rsidR="0098476F" w:rsidRDefault="00E71364">
      <w:pPr>
        <w:pStyle w:val="a4"/>
        <w:spacing w:before="72" w:after="72"/>
        <w:ind w:firstLine="480"/>
        <w:jc w:val="center"/>
        <w:rPr>
          <w:rFonts w:ascii="Times New Roman" w:eastAsiaTheme="minorEastAsia" w:hAnsi="Times New Roman" w:cs="Times New Roman"/>
          <w:b/>
          <w:bCs/>
          <w:color w:val="auto"/>
        </w:rPr>
      </w:pPr>
      <w:r>
        <w:rPr>
          <w:rFonts w:ascii="Times New Roman" w:eastAsiaTheme="minorEastAsia" w:hAnsi="Times New Roman" w:cs="Times New Roman" w:hint="eastAsia"/>
          <w:b/>
          <w:bCs/>
          <w:color w:val="auto"/>
        </w:rPr>
        <w:t>表</w:t>
      </w:r>
      <w:r>
        <w:rPr>
          <w:rFonts w:ascii="Times New Roman" w:eastAsiaTheme="minorEastAsia" w:hAnsi="Times New Roman" w:cs="Times New Roman" w:hint="eastAsia"/>
          <w:b/>
          <w:bCs/>
          <w:color w:val="auto"/>
        </w:rPr>
        <w:t xml:space="preserve">2.2-6  </w:t>
      </w:r>
      <w:proofErr w:type="gramStart"/>
      <w:r>
        <w:rPr>
          <w:rFonts w:ascii="Times New Roman" w:eastAsiaTheme="minorEastAsia" w:hAnsi="Times New Roman" w:cs="Times New Roman" w:hint="eastAsia"/>
          <w:b/>
          <w:bCs/>
          <w:color w:val="auto"/>
        </w:rPr>
        <w:t>望留中心</w:t>
      </w:r>
      <w:proofErr w:type="gramEnd"/>
      <w:r>
        <w:rPr>
          <w:rFonts w:ascii="Times New Roman" w:eastAsiaTheme="minorEastAsia" w:hAnsi="Times New Roman" w:cs="Times New Roman" w:hint="eastAsia"/>
          <w:b/>
          <w:bCs/>
          <w:color w:val="auto"/>
        </w:rPr>
        <w:t>学校项目规划圈占</w:t>
      </w:r>
      <w:proofErr w:type="gramStart"/>
      <w:r>
        <w:rPr>
          <w:rFonts w:ascii="Times New Roman" w:eastAsiaTheme="minorEastAsia" w:hAnsi="Times New Roman" w:cs="Times New Roman" w:hint="eastAsia"/>
          <w:b/>
          <w:bCs/>
          <w:color w:val="auto"/>
        </w:rPr>
        <w:t>淄</w:t>
      </w:r>
      <w:proofErr w:type="gramEnd"/>
      <w:r>
        <w:rPr>
          <w:rFonts w:ascii="Times New Roman" w:eastAsiaTheme="minorEastAsia" w:hAnsi="Times New Roman" w:cs="Times New Roman" w:hint="eastAsia"/>
          <w:b/>
          <w:bCs/>
          <w:color w:val="auto"/>
        </w:rPr>
        <w:t>青线管道迁改工程穿越统计表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92"/>
        <w:gridCol w:w="1618"/>
        <w:gridCol w:w="1283"/>
        <w:gridCol w:w="1193"/>
        <w:gridCol w:w="1133"/>
        <w:gridCol w:w="1086"/>
        <w:gridCol w:w="1617"/>
      </w:tblGrid>
      <w:tr w:rsidR="0098476F">
        <w:trPr>
          <w:trHeight w:val="340"/>
          <w:jc w:val="center"/>
        </w:trPr>
        <w:tc>
          <w:tcPr>
            <w:tcW w:w="592" w:type="dxa"/>
            <w:tcBorders>
              <w:tl2br w:val="nil"/>
              <w:tr2bl w:val="nil"/>
            </w:tcBorders>
            <w:vAlign w:val="center"/>
          </w:tcPr>
          <w:p w:rsidR="0098476F" w:rsidRDefault="00E71364">
            <w:pPr>
              <w:pStyle w:val="a9"/>
              <w:rPr>
                <w:rFonts w:eastAsiaTheme="minorEastAsia"/>
                <w:b/>
                <w:bCs/>
              </w:rPr>
            </w:pPr>
            <w:r>
              <w:rPr>
                <w:rFonts w:eastAsiaTheme="minorEastAsia"/>
                <w:b/>
                <w:bCs/>
              </w:rPr>
              <w:lastRenderedPageBreak/>
              <w:t>序号</w:t>
            </w:r>
          </w:p>
        </w:tc>
        <w:tc>
          <w:tcPr>
            <w:tcW w:w="1618" w:type="dxa"/>
            <w:tcBorders>
              <w:tl2br w:val="nil"/>
              <w:tr2bl w:val="nil"/>
            </w:tcBorders>
            <w:vAlign w:val="center"/>
          </w:tcPr>
          <w:p w:rsidR="0098476F" w:rsidRDefault="00E71364">
            <w:pPr>
              <w:pStyle w:val="a9"/>
              <w:rPr>
                <w:rFonts w:eastAsiaTheme="minorEastAsia"/>
                <w:b/>
                <w:bCs/>
              </w:rPr>
            </w:pPr>
            <w:r>
              <w:rPr>
                <w:rFonts w:eastAsiaTheme="minorEastAsia"/>
                <w:b/>
                <w:bCs/>
              </w:rPr>
              <w:t>公路名称</w:t>
            </w:r>
          </w:p>
        </w:tc>
        <w:tc>
          <w:tcPr>
            <w:tcW w:w="1283" w:type="dxa"/>
            <w:tcBorders>
              <w:tl2br w:val="nil"/>
              <w:tr2bl w:val="nil"/>
            </w:tcBorders>
            <w:vAlign w:val="center"/>
          </w:tcPr>
          <w:p w:rsidR="0098476F" w:rsidRDefault="00E71364">
            <w:pPr>
              <w:pStyle w:val="a9"/>
              <w:rPr>
                <w:rFonts w:eastAsiaTheme="minorEastAsia"/>
                <w:b/>
                <w:bCs/>
              </w:rPr>
            </w:pPr>
            <w:r>
              <w:rPr>
                <w:rFonts w:eastAsiaTheme="minorEastAsia" w:hint="eastAsia"/>
                <w:b/>
                <w:bCs/>
              </w:rPr>
              <w:t>穿越位置</w:t>
            </w:r>
          </w:p>
        </w:tc>
        <w:tc>
          <w:tcPr>
            <w:tcW w:w="1193" w:type="dxa"/>
            <w:tcBorders>
              <w:tl2br w:val="nil"/>
              <w:tr2bl w:val="nil"/>
            </w:tcBorders>
            <w:vAlign w:val="center"/>
          </w:tcPr>
          <w:p w:rsidR="0098476F" w:rsidRDefault="00E71364">
            <w:pPr>
              <w:pStyle w:val="a9"/>
              <w:rPr>
                <w:rFonts w:eastAsiaTheme="minorEastAsia"/>
                <w:b/>
                <w:bCs/>
              </w:rPr>
            </w:pPr>
            <w:r>
              <w:rPr>
                <w:rFonts w:eastAsiaTheme="minorEastAsia"/>
                <w:b/>
                <w:bCs/>
              </w:rPr>
              <w:t>公路等级</w:t>
            </w:r>
          </w:p>
        </w:tc>
        <w:tc>
          <w:tcPr>
            <w:tcW w:w="1133" w:type="dxa"/>
            <w:tcBorders>
              <w:tl2br w:val="nil"/>
              <w:tr2bl w:val="nil"/>
            </w:tcBorders>
            <w:vAlign w:val="center"/>
          </w:tcPr>
          <w:p w:rsidR="0098476F" w:rsidRDefault="00E71364">
            <w:pPr>
              <w:pStyle w:val="a9"/>
              <w:rPr>
                <w:rFonts w:eastAsiaTheme="minorEastAsia"/>
                <w:b/>
                <w:bCs/>
              </w:rPr>
            </w:pPr>
            <w:r>
              <w:rPr>
                <w:rFonts w:eastAsiaTheme="minorEastAsia"/>
                <w:b/>
                <w:bCs/>
              </w:rPr>
              <w:t>穿越方式</w:t>
            </w:r>
          </w:p>
        </w:tc>
        <w:tc>
          <w:tcPr>
            <w:tcW w:w="1086" w:type="dxa"/>
            <w:tcBorders>
              <w:tl2br w:val="nil"/>
              <w:tr2bl w:val="nil"/>
            </w:tcBorders>
            <w:vAlign w:val="center"/>
          </w:tcPr>
          <w:p w:rsidR="0098476F" w:rsidRDefault="00E71364">
            <w:pPr>
              <w:pStyle w:val="a9"/>
              <w:rPr>
                <w:rFonts w:eastAsiaTheme="minorEastAsia"/>
                <w:b/>
                <w:bCs/>
              </w:rPr>
            </w:pPr>
            <w:r>
              <w:rPr>
                <w:rFonts w:eastAsiaTheme="minorEastAsia"/>
                <w:b/>
                <w:bCs/>
              </w:rPr>
              <w:t>穿越长度（</w:t>
            </w:r>
            <w:r>
              <w:rPr>
                <w:rFonts w:eastAsiaTheme="minorEastAsia"/>
                <w:b/>
                <w:bCs/>
              </w:rPr>
              <w:t>m</w:t>
            </w:r>
            <w:r>
              <w:rPr>
                <w:rFonts w:eastAsiaTheme="minorEastAsia"/>
                <w:b/>
                <w:bCs/>
              </w:rPr>
              <w:t>）</w:t>
            </w:r>
          </w:p>
        </w:tc>
        <w:tc>
          <w:tcPr>
            <w:tcW w:w="1617" w:type="dxa"/>
            <w:tcBorders>
              <w:tl2br w:val="nil"/>
              <w:tr2bl w:val="nil"/>
            </w:tcBorders>
            <w:vAlign w:val="center"/>
          </w:tcPr>
          <w:p w:rsidR="0098476F" w:rsidRDefault="00E71364">
            <w:pPr>
              <w:pStyle w:val="a9"/>
              <w:rPr>
                <w:rFonts w:eastAsiaTheme="minorEastAsia"/>
                <w:b/>
                <w:bCs/>
              </w:rPr>
            </w:pPr>
            <w:r>
              <w:rPr>
                <w:rFonts w:eastAsiaTheme="minorEastAsia" w:hint="eastAsia"/>
                <w:b/>
                <w:bCs/>
              </w:rPr>
              <w:t>备注</w:t>
            </w:r>
          </w:p>
        </w:tc>
      </w:tr>
      <w:tr w:rsidR="0098476F">
        <w:trPr>
          <w:trHeight w:val="340"/>
          <w:jc w:val="center"/>
        </w:trPr>
        <w:tc>
          <w:tcPr>
            <w:tcW w:w="592" w:type="dxa"/>
            <w:tcBorders>
              <w:tl2br w:val="nil"/>
              <w:tr2bl w:val="nil"/>
            </w:tcBorders>
            <w:vAlign w:val="center"/>
          </w:tcPr>
          <w:p w:rsidR="0098476F" w:rsidRDefault="00E71364">
            <w:pPr>
              <w:pStyle w:val="a9"/>
              <w:rPr>
                <w:rFonts w:eastAsiaTheme="minorEastAsia"/>
              </w:rPr>
            </w:pPr>
            <w:r>
              <w:rPr>
                <w:rFonts w:eastAsiaTheme="minorEastAsia"/>
              </w:rPr>
              <w:t>1</w:t>
            </w:r>
          </w:p>
        </w:tc>
        <w:tc>
          <w:tcPr>
            <w:tcW w:w="1618" w:type="dxa"/>
            <w:tcBorders>
              <w:tl2br w:val="nil"/>
              <w:tr2bl w:val="nil"/>
            </w:tcBorders>
            <w:vAlign w:val="center"/>
          </w:tcPr>
          <w:p w:rsidR="0098476F" w:rsidRDefault="00E71364">
            <w:pPr>
              <w:pStyle w:val="a9"/>
              <w:rPr>
                <w:rFonts w:eastAsiaTheme="minorEastAsia"/>
              </w:rPr>
            </w:pPr>
            <w:r>
              <w:rPr>
                <w:rFonts w:eastAsiaTheme="minorEastAsia" w:hint="eastAsia"/>
              </w:rPr>
              <w:t>春</w:t>
            </w:r>
            <w:proofErr w:type="gramStart"/>
            <w:r>
              <w:rPr>
                <w:rFonts w:eastAsiaTheme="minorEastAsia" w:hint="eastAsia"/>
              </w:rPr>
              <w:t>鸢</w:t>
            </w:r>
            <w:proofErr w:type="gramEnd"/>
            <w:r>
              <w:rPr>
                <w:rFonts w:eastAsiaTheme="minorEastAsia" w:hint="eastAsia"/>
              </w:rPr>
              <w:t>路与西外环交叉口</w:t>
            </w:r>
          </w:p>
        </w:tc>
        <w:tc>
          <w:tcPr>
            <w:tcW w:w="1283" w:type="dxa"/>
            <w:tcBorders>
              <w:tl2br w:val="nil"/>
              <w:tr2bl w:val="nil"/>
            </w:tcBorders>
            <w:vAlign w:val="center"/>
          </w:tcPr>
          <w:p w:rsidR="0098476F" w:rsidRDefault="00E71364">
            <w:pPr>
              <w:pStyle w:val="a9"/>
              <w:rPr>
                <w:rFonts w:eastAsiaTheme="minorEastAsia"/>
              </w:rPr>
            </w:pPr>
            <w:proofErr w:type="gramStart"/>
            <w:r>
              <w:rPr>
                <w:rFonts w:eastAsiaTheme="minorEastAsia" w:hint="eastAsia"/>
              </w:rPr>
              <w:t>潍</w:t>
            </w:r>
            <w:proofErr w:type="gramEnd"/>
            <w:r>
              <w:rPr>
                <w:rFonts w:eastAsiaTheme="minorEastAsia" w:hint="eastAsia"/>
              </w:rPr>
              <w:t>城区</w:t>
            </w:r>
          </w:p>
        </w:tc>
        <w:tc>
          <w:tcPr>
            <w:tcW w:w="1193" w:type="dxa"/>
            <w:tcBorders>
              <w:tl2br w:val="nil"/>
              <w:tr2bl w:val="nil"/>
            </w:tcBorders>
            <w:vAlign w:val="center"/>
          </w:tcPr>
          <w:p w:rsidR="0098476F" w:rsidRDefault="00E71364">
            <w:pPr>
              <w:pStyle w:val="a9"/>
              <w:rPr>
                <w:rFonts w:eastAsiaTheme="minorEastAsia"/>
              </w:rPr>
            </w:pPr>
            <w:r>
              <w:rPr>
                <w:rFonts w:eastAsiaTheme="minorEastAsia" w:hint="eastAsia"/>
              </w:rPr>
              <w:t>市政道路</w:t>
            </w:r>
          </w:p>
        </w:tc>
        <w:tc>
          <w:tcPr>
            <w:tcW w:w="1133" w:type="dxa"/>
            <w:tcBorders>
              <w:tl2br w:val="nil"/>
              <w:tr2bl w:val="nil"/>
            </w:tcBorders>
            <w:vAlign w:val="center"/>
          </w:tcPr>
          <w:p w:rsidR="0098476F" w:rsidRDefault="00E71364">
            <w:pPr>
              <w:pStyle w:val="a9"/>
              <w:rPr>
                <w:rFonts w:eastAsiaTheme="minorEastAsia"/>
              </w:rPr>
            </w:pPr>
            <w:r>
              <w:rPr>
                <w:rFonts w:eastAsiaTheme="minorEastAsia" w:hint="eastAsia"/>
              </w:rPr>
              <w:t>定向钻</w:t>
            </w:r>
          </w:p>
        </w:tc>
        <w:tc>
          <w:tcPr>
            <w:tcW w:w="1086" w:type="dxa"/>
            <w:tcBorders>
              <w:tl2br w:val="nil"/>
              <w:tr2bl w:val="nil"/>
            </w:tcBorders>
            <w:vAlign w:val="center"/>
          </w:tcPr>
          <w:p w:rsidR="0098476F" w:rsidRDefault="00E71364">
            <w:pPr>
              <w:pStyle w:val="a9"/>
              <w:rPr>
                <w:rFonts w:eastAsiaTheme="minorEastAsia"/>
              </w:rPr>
            </w:pPr>
            <w:r>
              <w:rPr>
                <w:rFonts w:eastAsiaTheme="minorEastAsia" w:hint="eastAsia"/>
              </w:rPr>
              <w:t>537</w:t>
            </w:r>
          </w:p>
        </w:tc>
        <w:tc>
          <w:tcPr>
            <w:tcW w:w="1617" w:type="dxa"/>
            <w:tcBorders>
              <w:tl2br w:val="nil"/>
              <w:tr2bl w:val="nil"/>
            </w:tcBorders>
            <w:vAlign w:val="center"/>
          </w:tcPr>
          <w:p w:rsidR="0098476F" w:rsidRDefault="00E71364">
            <w:pPr>
              <w:pStyle w:val="a9"/>
              <w:rPr>
                <w:rFonts w:eastAsiaTheme="minorEastAsia"/>
              </w:rPr>
            </w:pPr>
            <w:r>
              <w:rPr>
                <w:rFonts w:eastAsiaTheme="minorEastAsia" w:hint="eastAsia"/>
              </w:rPr>
              <w:t>/</w:t>
            </w:r>
          </w:p>
        </w:tc>
      </w:tr>
      <w:tr w:rsidR="0098476F">
        <w:trPr>
          <w:trHeight w:val="340"/>
          <w:jc w:val="center"/>
        </w:trPr>
        <w:tc>
          <w:tcPr>
            <w:tcW w:w="592" w:type="dxa"/>
            <w:tcBorders>
              <w:tl2br w:val="nil"/>
              <w:tr2bl w:val="nil"/>
            </w:tcBorders>
            <w:vAlign w:val="center"/>
          </w:tcPr>
          <w:p w:rsidR="0098476F" w:rsidRDefault="00E71364">
            <w:pPr>
              <w:pStyle w:val="a9"/>
              <w:rPr>
                <w:rFonts w:eastAsiaTheme="minorEastAsia"/>
              </w:rPr>
            </w:pPr>
            <w:r>
              <w:rPr>
                <w:rFonts w:eastAsiaTheme="minorEastAsia" w:hint="eastAsia"/>
              </w:rPr>
              <w:t>2</w:t>
            </w:r>
          </w:p>
        </w:tc>
        <w:tc>
          <w:tcPr>
            <w:tcW w:w="1618" w:type="dxa"/>
            <w:tcBorders>
              <w:tl2br w:val="nil"/>
              <w:tr2bl w:val="nil"/>
            </w:tcBorders>
            <w:vAlign w:val="center"/>
          </w:tcPr>
          <w:p w:rsidR="0098476F" w:rsidRDefault="00E71364">
            <w:pPr>
              <w:pStyle w:val="a9"/>
              <w:rPr>
                <w:rFonts w:eastAsiaTheme="minorEastAsia"/>
              </w:rPr>
            </w:pPr>
            <w:r>
              <w:rPr>
                <w:rFonts w:eastAsiaTheme="minorEastAsia" w:hint="eastAsia"/>
              </w:rPr>
              <w:t>乡路</w:t>
            </w:r>
          </w:p>
        </w:tc>
        <w:tc>
          <w:tcPr>
            <w:tcW w:w="1283" w:type="dxa"/>
            <w:tcBorders>
              <w:tl2br w:val="nil"/>
              <w:tr2bl w:val="nil"/>
            </w:tcBorders>
            <w:vAlign w:val="center"/>
          </w:tcPr>
          <w:p w:rsidR="0098476F" w:rsidRDefault="00E71364">
            <w:pPr>
              <w:pStyle w:val="a9"/>
              <w:rPr>
                <w:rFonts w:eastAsiaTheme="minorEastAsia"/>
              </w:rPr>
            </w:pPr>
            <w:proofErr w:type="gramStart"/>
            <w:r>
              <w:rPr>
                <w:rFonts w:eastAsiaTheme="minorEastAsia" w:hint="eastAsia"/>
              </w:rPr>
              <w:t>潍</w:t>
            </w:r>
            <w:proofErr w:type="gramEnd"/>
            <w:r>
              <w:rPr>
                <w:rFonts w:eastAsiaTheme="minorEastAsia" w:hint="eastAsia"/>
              </w:rPr>
              <w:t>城区</w:t>
            </w:r>
          </w:p>
        </w:tc>
        <w:tc>
          <w:tcPr>
            <w:tcW w:w="1193" w:type="dxa"/>
            <w:tcBorders>
              <w:tl2br w:val="nil"/>
              <w:tr2bl w:val="nil"/>
            </w:tcBorders>
            <w:vAlign w:val="center"/>
          </w:tcPr>
          <w:p w:rsidR="0098476F" w:rsidRDefault="00E71364">
            <w:pPr>
              <w:pStyle w:val="a9"/>
              <w:rPr>
                <w:rFonts w:eastAsiaTheme="minorEastAsia"/>
              </w:rPr>
            </w:pPr>
            <w:r>
              <w:rPr>
                <w:rFonts w:eastAsiaTheme="minorEastAsia" w:hint="eastAsia"/>
              </w:rPr>
              <w:t>乡路</w:t>
            </w:r>
          </w:p>
        </w:tc>
        <w:tc>
          <w:tcPr>
            <w:tcW w:w="1133" w:type="dxa"/>
            <w:tcBorders>
              <w:tl2br w:val="nil"/>
              <w:tr2bl w:val="nil"/>
            </w:tcBorders>
            <w:vAlign w:val="center"/>
          </w:tcPr>
          <w:p w:rsidR="0098476F" w:rsidRDefault="00E71364">
            <w:pPr>
              <w:pStyle w:val="a9"/>
              <w:rPr>
                <w:rFonts w:eastAsiaTheme="minorEastAsia"/>
              </w:rPr>
            </w:pPr>
            <w:r>
              <w:rPr>
                <w:rFonts w:eastAsiaTheme="minorEastAsia" w:hint="eastAsia"/>
              </w:rPr>
              <w:t>土路大开挖加</w:t>
            </w:r>
            <w:proofErr w:type="gramStart"/>
            <w:r>
              <w:rPr>
                <w:rFonts w:eastAsiaTheme="minorEastAsia" w:hint="eastAsia"/>
              </w:rPr>
              <w:t>砼</w:t>
            </w:r>
            <w:proofErr w:type="gramEnd"/>
            <w:r>
              <w:rPr>
                <w:rFonts w:eastAsiaTheme="minorEastAsia" w:hint="eastAsia"/>
              </w:rPr>
              <w:t>盖板</w:t>
            </w:r>
          </w:p>
        </w:tc>
        <w:tc>
          <w:tcPr>
            <w:tcW w:w="1086" w:type="dxa"/>
            <w:tcBorders>
              <w:tl2br w:val="nil"/>
              <w:tr2bl w:val="nil"/>
            </w:tcBorders>
            <w:vAlign w:val="center"/>
          </w:tcPr>
          <w:p w:rsidR="0098476F" w:rsidRDefault="00E71364">
            <w:pPr>
              <w:pStyle w:val="a9"/>
              <w:rPr>
                <w:rFonts w:eastAsiaTheme="minorEastAsia"/>
              </w:rPr>
            </w:pPr>
            <w:r>
              <w:rPr>
                <w:rFonts w:eastAsiaTheme="minorEastAsia" w:hint="eastAsia"/>
              </w:rPr>
              <w:t>14</w:t>
            </w:r>
          </w:p>
        </w:tc>
        <w:tc>
          <w:tcPr>
            <w:tcW w:w="1617" w:type="dxa"/>
            <w:tcBorders>
              <w:tl2br w:val="nil"/>
              <w:tr2bl w:val="nil"/>
            </w:tcBorders>
            <w:vAlign w:val="center"/>
          </w:tcPr>
          <w:p w:rsidR="0098476F" w:rsidRDefault="00E71364">
            <w:pPr>
              <w:ind w:firstLineChars="0" w:firstLine="0"/>
              <w:jc w:val="center"/>
            </w:pPr>
            <w:r>
              <w:rPr>
                <w:rFonts w:hint="eastAsia"/>
              </w:rPr>
              <w:t>/</w:t>
            </w:r>
          </w:p>
        </w:tc>
      </w:tr>
      <w:tr w:rsidR="0098476F">
        <w:trPr>
          <w:trHeight w:val="340"/>
          <w:jc w:val="center"/>
        </w:trPr>
        <w:tc>
          <w:tcPr>
            <w:tcW w:w="592" w:type="dxa"/>
            <w:tcBorders>
              <w:tl2br w:val="nil"/>
              <w:tr2bl w:val="nil"/>
            </w:tcBorders>
            <w:vAlign w:val="center"/>
          </w:tcPr>
          <w:p w:rsidR="0098476F" w:rsidRDefault="00E71364">
            <w:pPr>
              <w:pStyle w:val="a9"/>
              <w:rPr>
                <w:rFonts w:eastAsiaTheme="minorEastAsia"/>
              </w:rPr>
            </w:pPr>
            <w:r>
              <w:rPr>
                <w:rFonts w:eastAsiaTheme="minorEastAsia" w:hint="eastAsia"/>
              </w:rPr>
              <w:t>3</w:t>
            </w:r>
          </w:p>
        </w:tc>
        <w:tc>
          <w:tcPr>
            <w:tcW w:w="1618" w:type="dxa"/>
            <w:tcBorders>
              <w:tl2br w:val="nil"/>
              <w:tr2bl w:val="nil"/>
            </w:tcBorders>
            <w:vAlign w:val="center"/>
          </w:tcPr>
          <w:p w:rsidR="0098476F" w:rsidRDefault="00E71364">
            <w:pPr>
              <w:pStyle w:val="a9"/>
              <w:rPr>
                <w:rFonts w:eastAsiaTheme="minorEastAsia"/>
              </w:rPr>
            </w:pPr>
            <w:r>
              <w:rPr>
                <w:rFonts w:eastAsiaTheme="minorEastAsia" w:hint="eastAsia"/>
              </w:rPr>
              <w:t>乡路</w:t>
            </w:r>
          </w:p>
        </w:tc>
        <w:tc>
          <w:tcPr>
            <w:tcW w:w="1283" w:type="dxa"/>
            <w:tcBorders>
              <w:tl2br w:val="nil"/>
              <w:tr2bl w:val="nil"/>
            </w:tcBorders>
            <w:vAlign w:val="center"/>
          </w:tcPr>
          <w:p w:rsidR="0098476F" w:rsidRDefault="00E71364">
            <w:pPr>
              <w:pStyle w:val="a9"/>
              <w:rPr>
                <w:rFonts w:eastAsiaTheme="minorEastAsia"/>
              </w:rPr>
            </w:pPr>
            <w:proofErr w:type="gramStart"/>
            <w:r>
              <w:rPr>
                <w:rFonts w:eastAsiaTheme="minorEastAsia" w:hint="eastAsia"/>
              </w:rPr>
              <w:t>潍</w:t>
            </w:r>
            <w:proofErr w:type="gramEnd"/>
            <w:r>
              <w:rPr>
                <w:rFonts w:eastAsiaTheme="minorEastAsia" w:hint="eastAsia"/>
              </w:rPr>
              <w:t>城区</w:t>
            </w:r>
          </w:p>
        </w:tc>
        <w:tc>
          <w:tcPr>
            <w:tcW w:w="1193" w:type="dxa"/>
            <w:tcBorders>
              <w:tl2br w:val="nil"/>
              <w:tr2bl w:val="nil"/>
            </w:tcBorders>
            <w:vAlign w:val="center"/>
          </w:tcPr>
          <w:p w:rsidR="0098476F" w:rsidRDefault="00E71364">
            <w:pPr>
              <w:pStyle w:val="a9"/>
              <w:rPr>
                <w:rFonts w:eastAsiaTheme="minorEastAsia"/>
              </w:rPr>
            </w:pPr>
            <w:r>
              <w:rPr>
                <w:rFonts w:eastAsiaTheme="minorEastAsia" w:hint="eastAsia"/>
              </w:rPr>
              <w:t>乡路</w:t>
            </w:r>
          </w:p>
        </w:tc>
        <w:tc>
          <w:tcPr>
            <w:tcW w:w="1133" w:type="dxa"/>
            <w:tcBorders>
              <w:tl2br w:val="nil"/>
              <w:tr2bl w:val="nil"/>
            </w:tcBorders>
            <w:vAlign w:val="center"/>
          </w:tcPr>
          <w:p w:rsidR="0098476F" w:rsidRDefault="00E71364">
            <w:pPr>
              <w:pStyle w:val="a9"/>
              <w:rPr>
                <w:rFonts w:eastAsiaTheme="minorEastAsia"/>
              </w:rPr>
            </w:pPr>
            <w:r>
              <w:rPr>
                <w:rFonts w:eastAsiaTheme="minorEastAsia" w:hint="eastAsia"/>
              </w:rPr>
              <w:t>水泥路大开挖加</w:t>
            </w:r>
            <w:proofErr w:type="gramStart"/>
            <w:r>
              <w:rPr>
                <w:rFonts w:eastAsiaTheme="minorEastAsia" w:hint="eastAsia"/>
              </w:rPr>
              <w:t>砼</w:t>
            </w:r>
            <w:proofErr w:type="gramEnd"/>
            <w:r>
              <w:rPr>
                <w:rFonts w:eastAsiaTheme="minorEastAsia" w:hint="eastAsia"/>
              </w:rPr>
              <w:t>盖板</w:t>
            </w:r>
          </w:p>
        </w:tc>
        <w:tc>
          <w:tcPr>
            <w:tcW w:w="1086" w:type="dxa"/>
            <w:tcBorders>
              <w:tl2br w:val="nil"/>
              <w:tr2bl w:val="nil"/>
            </w:tcBorders>
            <w:vAlign w:val="center"/>
          </w:tcPr>
          <w:p w:rsidR="0098476F" w:rsidRDefault="00E71364">
            <w:pPr>
              <w:pStyle w:val="a9"/>
              <w:rPr>
                <w:rFonts w:eastAsiaTheme="minorEastAsia"/>
              </w:rPr>
            </w:pPr>
            <w:r>
              <w:rPr>
                <w:rFonts w:eastAsiaTheme="minorEastAsia" w:hint="eastAsia"/>
              </w:rPr>
              <w:t>20</w:t>
            </w:r>
          </w:p>
        </w:tc>
        <w:tc>
          <w:tcPr>
            <w:tcW w:w="1617" w:type="dxa"/>
            <w:tcBorders>
              <w:tl2br w:val="nil"/>
              <w:tr2bl w:val="nil"/>
            </w:tcBorders>
            <w:vAlign w:val="center"/>
          </w:tcPr>
          <w:p w:rsidR="0098476F" w:rsidRDefault="00E71364">
            <w:pPr>
              <w:ind w:firstLineChars="0" w:firstLine="0"/>
              <w:jc w:val="center"/>
            </w:pPr>
            <w:r>
              <w:rPr>
                <w:rFonts w:hint="eastAsia"/>
              </w:rPr>
              <w:t>/</w:t>
            </w:r>
          </w:p>
        </w:tc>
      </w:tr>
    </w:tbl>
    <w:p w:rsidR="0098476F" w:rsidRDefault="00E71364">
      <w:pPr>
        <w:pStyle w:val="3"/>
        <w:rPr>
          <w:rFonts w:eastAsiaTheme="minorEastAsia"/>
        </w:rPr>
      </w:pPr>
      <w:bookmarkStart w:id="13" w:name="_Toc17386380"/>
      <w:r>
        <w:rPr>
          <w:rFonts w:eastAsiaTheme="minorEastAsia"/>
        </w:rPr>
        <w:t>工程占地与土石方平衡</w:t>
      </w:r>
      <w:bookmarkEnd w:id="13"/>
    </w:p>
    <w:p w:rsidR="0098476F" w:rsidRDefault="00E71364">
      <w:pPr>
        <w:pStyle w:val="4"/>
        <w:ind w:firstLine="482"/>
        <w:rPr>
          <w:rFonts w:ascii="Times New Roman" w:hAnsi="Times New Roman" w:cs="Times New Roman"/>
          <w:color w:val="auto"/>
        </w:rPr>
      </w:pPr>
      <w:r>
        <w:rPr>
          <w:rFonts w:ascii="Times New Roman" w:hAnsi="Times New Roman" w:cs="Times New Roman" w:hint="eastAsia"/>
          <w:color w:val="auto"/>
        </w:rPr>
        <w:t xml:space="preserve">2.2.7.1 </w:t>
      </w:r>
      <w:r>
        <w:rPr>
          <w:rFonts w:ascii="Times New Roman" w:hAnsi="Times New Roman" w:cs="Times New Roman" w:hint="eastAsia"/>
          <w:color w:val="auto"/>
        </w:rPr>
        <w:t>工程占地</w:t>
      </w:r>
    </w:p>
    <w:p w:rsidR="0098476F" w:rsidRDefault="00E71364">
      <w:pPr>
        <w:widowControl/>
        <w:ind w:firstLine="480"/>
        <w:jc w:val="left"/>
      </w:pPr>
      <w:r>
        <w:rPr>
          <w:rFonts w:ascii="宋体" w:eastAsia="宋体" w:hAnsi="宋体" w:cs="宋体" w:hint="eastAsia"/>
          <w:kern w:val="0"/>
          <w:szCs w:val="24"/>
        </w:rPr>
        <w:t>（1）管道永久征地</w:t>
      </w:r>
    </w:p>
    <w:p w:rsidR="0098476F" w:rsidRDefault="00E71364">
      <w:pPr>
        <w:widowControl/>
        <w:ind w:firstLine="480"/>
        <w:jc w:val="left"/>
      </w:pPr>
      <w:r>
        <w:rPr>
          <w:rFonts w:ascii="宋体" w:eastAsia="宋体" w:hAnsi="宋体" w:cs="宋体" w:hint="eastAsia"/>
          <w:kern w:val="0"/>
          <w:szCs w:val="24"/>
        </w:rPr>
        <w:t>管道本身不进行永久性征地。管道标志桩及警示牌进行永久征地，用地面积为</w:t>
      </w:r>
      <w:r>
        <w:rPr>
          <w:rFonts w:eastAsia="宋体" w:cs="Times New Roman" w:hint="eastAsia"/>
          <w:kern w:val="0"/>
          <w:szCs w:val="24"/>
        </w:rPr>
        <w:t>25</w:t>
      </w:r>
      <w:r>
        <w:rPr>
          <w:rFonts w:eastAsia="宋体" w:cs="Times New Roman"/>
          <w:kern w:val="0"/>
          <w:szCs w:val="24"/>
        </w:rPr>
        <w:t>m</w:t>
      </w:r>
      <w:r>
        <w:rPr>
          <w:rFonts w:eastAsia="宋体" w:cs="Times New Roman" w:hint="eastAsia"/>
          <w:kern w:val="0"/>
          <w:szCs w:val="24"/>
          <w:vertAlign w:val="superscript"/>
        </w:rPr>
        <w:t>2</w:t>
      </w:r>
      <w:r>
        <w:rPr>
          <w:rFonts w:ascii="宋体" w:eastAsia="宋体" w:hAnsi="宋体" w:cs="宋体" w:hint="eastAsia"/>
          <w:kern w:val="0"/>
          <w:szCs w:val="24"/>
        </w:rPr>
        <w:t>。</w:t>
      </w:r>
    </w:p>
    <w:p w:rsidR="0098476F" w:rsidRDefault="00E71364">
      <w:pPr>
        <w:widowControl/>
        <w:ind w:firstLine="480"/>
        <w:jc w:val="left"/>
      </w:pPr>
      <w:r>
        <w:rPr>
          <w:rFonts w:eastAsia="宋体" w:cs="Times New Roman" w:hint="eastAsia"/>
          <w:kern w:val="0"/>
          <w:szCs w:val="24"/>
        </w:rPr>
        <w:t>（</w:t>
      </w:r>
      <w:r>
        <w:rPr>
          <w:rFonts w:eastAsia="宋体" w:cs="Times New Roman" w:hint="eastAsia"/>
          <w:kern w:val="0"/>
          <w:szCs w:val="24"/>
        </w:rPr>
        <w:t>2</w:t>
      </w:r>
      <w:r>
        <w:rPr>
          <w:rFonts w:eastAsia="宋体" w:cs="Times New Roman" w:hint="eastAsia"/>
          <w:kern w:val="0"/>
          <w:szCs w:val="24"/>
        </w:rPr>
        <w:t>）</w:t>
      </w:r>
      <w:r>
        <w:rPr>
          <w:rFonts w:ascii="宋体" w:eastAsia="宋体" w:hAnsi="宋体" w:cs="宋体" w:hint="eastAsia"/>
          <w:kern w:val="0"/>
          <w:szCs w:val="24"/>
        </w:rPr>
        <w:t>管道临时用地</w:t>
      </w:r>
    </w:p>
    <w:p w:rsidR="0098476F" w:rsidRDefault="00E71364">
      <w:pPr>
        <w:widowControl/>
        <w:ind w:firstLine="480"/>
        <w:jc w:val="left"/>
      </w:pPr>
      <w:r>
        <w:rPr>
          <w:rFonts w:ascii="宋体" w:eastAsia="宋体" w:hAnsi="宋体" w:cs="宋体" w:hint="eastAsia"/>
          <w:kern w:val="0"/>
          <w:szCs w:val="24"/>
        </w:rPr>
        <w:t>本工程施工作业带、封堵作业、旧管道处置用地、</w:t>
      </w:r>
      <w:proofErr w:type="gramStart"/>
      <w:r>
        <w:rPr>
          <w:rFonts w:ascii="宋体" w:eastAsia="宋体" w:hAnsi="宋体" w:cs="宋体" w:hint="eastAsia"/>
          <w:kern w:val="0"/>
          <w:szCs w:val="24"/>
        </w:rPr>
        <w:t>临时堆管场地</w:t>
      </w:r>
      <w:proofErr w:type="gramEnd"/>
      <w:r>
        <w:rPr>
          <w:rFonts w:ascii="宋体" w:eastAsia="宋体" w:hAnsi="宋体" w:cs="宋体" w:hint="eastAsia"/>
          <w:kern w:val="0"/>
          <w:szCs w:val="24"/>
        </w:rPr>
        <w:t>等需进行临时征地，</w:t>
      </w:r>
      <w:r>
        <w:rPr>
          <w:rFonts w:ascii="宋体" w:eastAsia="宋体" w:hAnsi="宋体" w:cs="宋体" w:hint="eastAsia"/>
          <w:kern w:val="0"/>
          <w:szCs w:val="24"/>
          <w:highlight w:val="yellow"/>
        </w:rPr>
        <w:t>一般段施工作业带宽度按</w:t>
      </w:r>
      <w:r>
        <w:rPr>
          <w:rFonts w:eastAsia="宋体" w:cs="Times New Roman" w:hint="eastAsia"/>
          <w:kern w:val="0"/>
          <w:szCs w:val="24"/>
          <w:highlight w:val="yellow"/>
        </w:rPr>
        <w:t>16</w:t>
      </w:r>
      <w:r>
        <w:rPr>
          <w:rFonts w:eastAsia="宋体" w:cs="Times New Roman"/>
          <w:kern w:val="0"/>
          <w:szCs w:val="24"/>
          <w:highlight w:val="yellow"/>
        </w:rPr>
        <w:t>m</w:t>
      </w:r>
      <w:r>
        <w:rPr>
          <w:rFonts w:ascii="宋体" w:eastAsia="宋体" w:hAnsi="宋体" w:cs="宋体" w:hint="eastAsia"/>
          <w:kern w:val="0"/>
          <w:szCs w:val="24"/>
          <w:highlight w:val="yellow"/>
        </w:rPr>
        <w:t>考虑</w:t>
      </w:r>
      <w:r>
        <w:rPr>
          <w:rFonts w:ascii="宋体" w:eastAsia="宋体" w:hAnsi="宋体" w:cs="宋体" w:hint="eastAsia"/>
          <w:kern w:val="0"/>
          <w:szCs w:val="24"/>
        </w:rPr>
        <w:t>，旧管道拆除作业带宽度按</w:t>
      </w:r>
      <w:r>
        <w:rPr>
          <w:rFonts w:eastAsia="宋体" w:cs="Times New Roman"/>
          <w:kern w:val="0"/>
          <w:szCs w:val="24"/>
        </w:rPr>
        <w:t>10m</w:t>
      </w:r>
      <w:r>
        <w:rPr>
          <w:rFonts w:ascii="宋体" w:eastAsia="宋体" w:hAnsi="宋体" w:cs="宋体" w:hint="eastAsia"/>
          <w:kern w:val="0"/>
          <w:szCs w:val="24"/>
        </w:rPr>
        <w:t>考虑。</w:t>
      </w:r>
    </w:p>
    <w:p w:rsidR="0098476F" w:rsidRDefault="00E71364">
      <w:pPr>
        <w:widowControl/>
        <w:ind w:firstLine="480"/>
        <w:jc w:val="left"/>
      </w:pPr>
      <w:r>
        <w:rPr>
          <w:rFonts w:ascii="宋体" w:eastAsia="宋体" w:hAnsi="宋体" w:cs="宋体" w:hint="eastAsia"/>
          <w:kern w:val="0"/>
          <w:szCs w:val="24"/>
        </w:rPr>
        <w:t>新建管道临时征地面积为</w:t>
      </w:r>
      <w:r>
        <w:rPr>
          <w:rFonts w:eastAsia="宋体" w:cs="Times New Roman" w:hint="eastAsia"/>
          <w:kern w:val="0"/>
          <w:szCs w:val="24"/>
        </w:rPr>
        <w:t>12900</w:t>
      </w:r>
      <w:r>
        <w:rPr>
          <w:rFonts w:eastAsia="宋体" w:cs="Times New Roman" w:hint="eastAsia"/>
          <w:kern w:val="0"/>
          <w:szCs w:val="24"/>
        </w:rPr>
        <w:t>平方米</w:t>
      </w:r>
      <w:r>
        <w:rPr>
          <w:rFonts w:ascii="宋体" w:eastAsia="宋体" w:hAnsi="宋体" w:cs="宋体" w:hint="eastAsia"/>
          <w:kern w:val="0"/>
          <w:szCs w:val="24"/>
        </w:rPr>
        <w:t>。</w:t>
      </w:r>
    </w:p>
    <w:p w:rsidR="0098476F" w:rsidRDefault="00E71364">
      <w:pPr>
        <w:pStyle w:val="4"/>
        <w:ind w:firstLine="482"/>
        <w:rPr>
          <w:rFonts w:ascii="Times New Roman" w:hAnsi="Times New Roman" w:cs="Times New Roman"/>
          <w:color w:val="auto"/>
        </w:rPr>
      </w:pPr>
      <w:r>
        <w:rPr>
          <w:rFonts w:ascii="Times New Roman" w:hAnsi="Times New Roman" w:cs="Times New Roman"/>
          <w:color w:val="auto"/>
        </w:rPr>
        <w:t>2.1.</w:t>
      </w:r>
      <w:r>
        <w:rPr>
          <w:rFonts w:ascii="Times New Roman" w:hAnsi="Times New Roman" w:cs="Times New Roman" w:hint="eastAsia"/>
          <w:color w:val="auto"/>
        </w:rPr>
        <w:t>7</w:t>
      </w:r>
      <w:r>
        <w:rPr>
          <w:rFonts w:ascii="Times New Roman" w:hAnsi="Times New Roman" w:cs="Times New Roman"/>
          <w:color w:val="auto"/>
        </w:rPr>
        <w:t xml:space="preserve">.2 </w:t>
      </w:r>
      <w:r>
        <w:rPr>
          <w:rFonts w:ascii="Times New Roman" w:hAnsi="Times New Roman" w:cs="Times New Roman"/>
          <w:color w:val="auto"/>
        </w:rPr>
        <w:t>土石方平衡</w:t>
      </w:r>
    </w:p>
    <w:p w:rsidR="0098476F" w:rsidRDefault="00E71364">
      <w:pPr>
        <w:ind w:firstLine="480"/>
        <w:rPr>
          <w:rFonts w:cs="Times New Roman"/>
        </w:rPr>
      </w:pPr>
      <w:r>
        <w:rPr>
          <w:rFonts w:cs="Times New Roman"/>
        </w:rPr>
        <w:t>本工程挖方总量为</w:t>
      </w:r>
      <w:r>
        <w:rPr>
          <w:rFonts w:cs="Times New Roman" w:hint="eastAsia"/>
        </w:rPr>
        <w:t>45</w:t>
      </w:r>
      <w:r>
        <w:rPr>
          <w:rFonts w:cs="Times New Roman"/>
        </w:rPr>
        <w:t>00m</w:t>
      </w:r>
      <w:r>
        <w:rPr>
          <w:rFonts w:cs="Times New Roman"/>
          <w:vertAlign w:val="superscript"/>
        </w:rPr>
        <w:t>3</w:t>
      </w:r>
      <w:r>
        <w:rPr>
          <w:rFonts w:cs="Times New Roman"/>
        </w:rPr>
        <w:t>，</w:t>
      </w:r>
      <w:r>
        <w:rPr>
          <w:rFonts w:cs="Times New Roman" w:hint="eastAsia"/>
        </w:rPr>
        <w:t>全部用于回填</w:t>
      </w:r>
      <w:r>
        <w:rPr>
          <w:rFonts w:cs="Times New Roman"/>
        </w:rPr>
        <w:t>。</w:t>
      </w:r>
      <w:proofErr w:type="gramStart"/>
      <w:r>
        <w:rPr>
          <w:rFonts w:cs="Times New Roman"/>
        </w:rPr>
        <w:t>由于弃方量</w:t>
      </w:r>
      <w:proofErr w:type="gramEnd"/>
      <w:r>
        <w:rPr>
          <w:rFonts w:cs="Times New Roman"/>
        </w:rPr>
        <w:t>较少且较为分散，不设弃渣场，就近平铺。</w:t>
      </w:r>
    </w:p>
    <w:p w:rsidR="0098476F" w:rsidRDefault="00E71364">
      <w:pPr>
        <w:pStyle w:val="3"/>
        <w:rPr>
          <w:rFonts w:eastAsiaTheme="minorEastAsia"/>
        </w:rPr>
      </w:pPr>
      <w:r>
        <w:rPr>
          <w:rFonts w:eastAsiaTheme="minorEastAsia" w:hint="eastAsia"/>
        </w:rPr>
        <w:t>管道封堵</w:t>
      </w:r>
    </w:p>
    <w:p w:rsidR="0098476F" w:rsidRDefault="00E71364">
      <w:pPr>
        <w:pStyle w:val="4"/>
        <w:ind w:firstLine="482"/>
        <w:rPr>
          <w:rFonts w:ascii="Times New Roman" w:hAnsi="Times New Roman" w:cs="Times New Roman"/>
          <w:color w:val="auto"/>
        </w:rPr>
      </w:pPr>
      <w:r>
        <w:rPr>
          <w:rFonts w:ascii="Times New Roman" w:hAnsi="Times New Roman" w:cs="Times New Roman" w:hint="eastAsia"/>
          <w:color w:val="auto"/>
        </w:rPr>
        <w:t>2.2.8.1</w:t>
      </w:r>
      <w:proofErr w:type="gramStart"/>
      <w:r>
        <w:rPr>
          <w:rFonts w:ascii="Times New Roman" w:hAnsi="Times New Roman" w:cs="Times New Roman" w:hint="eastAsia"/>
          <w:color w:val="auto"/>
        </w:rPr>
        <w:t>带压施焊</w:t>
      </w:r>
      <w:proofErr w:type="gramEnd"/>
      <w:r>
        <w:rPr>
          <w:rFonts w:ascii="Times New Roman" w:hAnsi="Times New Roman" w:cs="Times New Roman" w:hint="eastAsia"/>
          <w:color w:val="auto"/>
        </w:rPr>
        <w:t>压力</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管道允许带</w:t>
      </w:r>
      <w:proofErr w:type="gramStart"/>
      <w:r>
        <w:rPr>
          <w:rFonts w:ascii="宋体" w:eastAsia="宋体" w:hAnsi="宋体" w:cs="宋体" w:hint="eastAsia"/>
          <w:kern w:val="0"/>
          <w:szCs w:val="24"/>
        </w:rPr>
        <w:t>压施焊压力</w:t>
      </w:r>
      <w:proofErr w:type="gramEnd"/>
      <w:r>
        <w:rPr>
          <w:rFonts w:ascii="宋体" w:eastAsia="宋体" w:hAnsi="宋体" w:cs="宋体" w:hint="eastAsia"/>
          <w:kern w:val="0"/>
          <w:szCs w:val="24"/>
        </w:rPr>
        <w:t>按下式计算：</w:t>
      </w:r>
    </w:p>
    <w:p w:rsidR="0098476F" w:rsidRDefault="00E71364">
      <w:pPr>
        <w:widowControl/>
        <w:ind w:firstLine="480"/>
        <w:jc w:val="left"/>
      </w:pPr>
      <w:r>
        <w:rPr>
          <w:noProof/>
        </w:rPr>
        <w:drawing>
          <wp:inline distT="0" distB="0" distL="114300" distR="114300">
            <wp:extent cx="2162175" cy="523875"/>
            <wp:effectExtent l="0" t="0" r="9525"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1" cstate="print"/>
                    <a:stretch>
                      <a:fillRect/>
                    </a:stretch>
                  </pic:blipFill>
                  <pic:spPr>
                    <a:xfrm>
                      <a:off x="0" y="0"/>
                      <a:ext cx="2162175" cy="523875"/>
                    </a:xfrm>
                    <a:prstGeom prst="rect">
                      <a:avLst/>
                    </a:prstGeom>
                    <a:noFill/>
                    <a:ln>
                      <a:noFill/>
                    </a:ln>
                  </pic:spPr>
                </pic:pic>
              </a:graphicData>
            </a:graphic>
          </wp:inline>
        </w:drawing>
      </w:r>
    </w:p>
    <w:p w:rsidR="0098476F" w:rsidRDefault="00E71364">
      <w:pPr>
        <w:widowControl/>
        <w:ind w:firstLine="480"/>
        <w:jc w:val="left"/>
      </w:pPr>
      <w:r>
        <w:rPr>
          <w:rFonts w:ascii="宋体" w:eastAsia="宋体" w:hAnsi="宋体" w:cs="宋体" w:hint="eastAsia"/>
          <w:kern w:val="0"/>
          <w:szCs w:val="24"/>
        </w:rPr>
        <w:t>式中：</w:t>
      </w:r>
    </w:p>
    <w:p w:rsidR="0098476F" w:rsidRDefault="00E71364">
      <w:pPr>
        <w:widowControl/>
        <w:ind w:firstLine="480"/>
        <w:jc w:val="left"/>
      </w:pPr>
      <w:r>
        <w:rPr>
          <w:rFonts w:eastAsia="宋体" w:cs="Times New Roman"/>
          <w:i/>
          <w:kern w:val="0"/>
          <w:szCs w:val="24"/>
        </w:rPr>
        <w:t>p</w:t>
      </w:r>
      <w:r>
        <w:rPr>
          <w:rFonts w:eastAsia="宋体" w:cs="Times New Roman"/>
          <w:kern w:val="0"/>
          <w:szCs w:val="24"/>
        </w:rPr>
        <w:t>—</w:t>
      </w:r>
      <w:r>
        <w:rPr>
          <w:rFonts w:ascii="宋体" w:eastAsia="宋体" w:hAnsi="宋体" w:cs="宋体" w:hint="eastAsia"/>
          <w:kern w:val="0"/>
          <w:szCs w:val="24"/>
        </w:rPr>
        <w:t>管道允许施焊压力，</w:t>
      </w:r>
      <w:proofErr w:type="spellStart"/>
      <w:r>
        <w:rPr>
          <w:rFonts w:eastAsia="宋体" w:cs="Times New Roman"/>
          <w:kern w:val="0"/>
          <w:szCs w:val="24"/>
        </w:rPr>
        <w:t>MPa</w:t>
      </w:r>
      <w:proofErr w:type="spellEnd"/>
      <w:r>
        <w:rPr>
          <w:rFonts w:ascii="宋体" w:eastAsia="宋体" w:hAnsi="宋体" w:cs="宋体" w:hint="eastAsia"/>
          <w:kern w:val="0"/>
          <w:szCs w:val="24"/>
        </w:rPr>
        <w:t>；</w:t>
      </w:r>
    </w:p>
    <w:p w:rsidR="0098476F" w:rsidRDefault="00E71364">
      <w:pPr>
        <w:widowControl/>
        <w:ind w:firstLine="480"/>
        <w:jc w:val="left"/>
      </w:pPr>
      <w:r>
        <w:rPr>
          <w:rFonts w:ascii="Symbol" w:eastAsia="宋体" w:hAnsi="Symbol" w:cs="Symbol"/>
          <w:i/>
          <w:kern w:val="0"/>
          <w:szCs w:val="24"/>
        </w:rPr>
        <w:t></w:t>
      </w:r>
      <w:r>
        <w:rPr>
          <w:rFonts w:ascii="Symbol" w:eastAsia="宋体" w:hAnsi="Symbol" w:cs="Symbol"/>
          <w:i/>
          <w:kern w:val="0"/>
          <w:szCs w:val="24"/>
        </w:rPr>
        <w:t></w:t>
      </w:r>
      <w:r>
        <w:rPr>
          <w:rFonts w:eastAsia="宋体" w:cs="Times New Roman"/>
          <w:i/>
          <w:kern w:val="0"/>
          <w:sz w:val="13"/>
          <w:szCs w:val="13"/>
        </w:rPr>
        <w:t>s</w:t>
      </w:r>
      <w:r>
        <w:rPr>
          <w:rFonts w:ascii="宋体" w:eastAsia="宋体" w:hAnsi="宋体" w:cs="宋体" w:hint="eastAsia"/>
          <w:kern w:val="0"/>
          <w:szCs w:val="24"/>
        </w:rPr>
        <w:t>—管材的最小屈服极限，</w:t>
      </w:r>
      <w:proofErr w:type="spellStart"/>
      <w:r>
        <w:rPr>
          <w:rFonts w:eastAsia="宋体" w:cs="Times New Roman"/>
          <w:kern w:val="0"/>
          <w:szCs w:val="24"/>
        </w:rPr>
        <w:t>MPa</w:t>
      </w:r>
      <w:proofErr w:type="spellEnd"/>
      <w:r>
        <w:rPr>
          <w:rFonts w:ascii="宋体" w:eastAsia="宋体" w:hAnsi="宋体" w:cs="宋体" w:hint="eastAsia"/>
          <w:kern w:val="0"/>
          <w:szCs w:val="24"/>
        </w:rPr>
        <w:t>；</w:t>
      </w:r>
    </w:p>
    <w:p w:rsidR="0098476F" w:rsidRDefault="00E71364">
      <w:pPr>
        <w:widowControl/>
        <w:ind w:firstLine="480"/>
        <w:jc w:val="left"/>
      </w:pPr>
      <w:r>
        <w:rPr>
          <w:rFonts w:eastAsia="宋体" w:cs="Times New Roman"/>
          <w:i/>
          <w:kern w:val="0"/>
          <w:szCs w:val="24"/>
        </w:rPr>
        <w:lastRenderedPageBreak/>
        <w:t>t</w:t>
      </w:r>
      <w:r>
        <w:rPr>
          <w:rFonts w:eastAsia="宋体" w:cs="Times New Roman"/>
          <w:kern w:val="0"/>
          <w:szCs w:val="24"/>
        </w:rPr>
        <w:t>—</w:t>
      </w:r>
      <w:r>
        <w:rPr>
          <w:rFonts w:ascii="宋体" w:eastAsia="宋体" w:hAnsi="宋体" w:cs="宋体" w:hint="eastAsia"/>
          <w:kern w:val="0"/>
          <w:szCs w:val="24"/>
        </w:rPr>
        <w:t>焊接处管道实际壁厚（现场检测核对）；</w:t>
      </w:r>
    </w:p>
    <w:p w:rsidR="0098476F" w:rsidRDefault="00E71364">
      <w:pPr>
        <w:widowControl/>
        <w:ind w:firstLine="480"/>
        <w:jc w:val="left"/>
      </w:pPr>
      <w:r>
        <w:rPr>
          <w:rFonts w:eastAsia="宋体" w:cs="Times New Roman"/>
          <w:i/>
          <w:kern w:val="0"/>
          <w:szCs w:val="24"/>
        </w:rPr>
        <w:t>c</w:t>
      </w:r>
      <w:r>
        <w:rPr>
          <w:rFonts w:eastAsia="宋体" w:cs="Times New Roman"/>
          <w:kern w:val="0"/>
          <w:szCs w:val="24"/>
        </w:rPr>
        <w:t>—</w:t>
      </w:r>
      <w:r>
        <w:rPr>
          <w:rFonts w:ascii="宋体" w:eastAsia="宋体" w:hAnsi="宋体" w:cs="宋体" w:hint="eastAsia"/>
          <w:kern w:val="0"/>
          <w:szCs w:val="24"/>
        </w:rPr>
        <w:t>因焊接引起的壁厚修正量，取</w:t>
      </w:r>
      <w:r>
        <w:rPr>
          <w:rFonts w:eastAsia="宋体" w:cs="Times New Roman"/>
          <w:kern w:val="0"/>
          <w:szCs w:val="24"/>
        </w:rPr>
        <w:t>2.4mm</w:t>
      </w:r>
      <w:r>
        <w:rPr>
          <w:rFonts w:ascii="宋体" w:eastAsia="宋体" w:hAnsi="宋体" w:cs="宋体" w:hint="eastAsia"/>
          <w:kern w:val="0"/>
          <w:szCs w:val="24"/>
        </w:rPr>
        <w:t>；</w:t>
      </w:r>
    </w:p>
    <w:p w:rsidR="0098476F" w:rsidRDefault="00E71364">
      <w:pPr>
        <w:widowControl/>
        <w:ind w:firstLine="460"/>
        <w:jc w:val="left"/>
      </w:pPr>
      <w:r>
        <w:rPr>
          <w:rFonts w:eastAsia="宋体" w:cs="Times New Roman"/>
          <w:i/>
          <w:kern w:val="0"/>
          <w:sz w:val="23"/>
          <w:szCs w:val="23"/>
        </w:rPr>
        <w:t>D</w:t>
      </w:r>
      <w:r>
        <w:rPr>
          <w:rFonts w:eastAsia="宋体" w:cs="Times New Roman"/>
          <w:kern w:val="0"/>
          <w:szCs w:val="24"/>
        </w:rPr>
        <w:t>—</w:t>
      </w:r>
      <w:r>
        <w:rPr>
          <w:rFonts w:ascii="宋体" w:eastAsia="宋体" w:hAnsi="宋体" w:cs="宋体" w:hint="eastAsia"/>
          <w:kern w:val="0"/>
          <w:szCs w:val="24"/>
        </w:rPr>
        <w:t>管道外径；</w:t>
      </w:r>
    </w:p>
    <w:p w:rsidR="0098476F" w:rsidRDefault="00E71364">
      <w:pPr>
        <w:widowControl/>
        <w:ind w:firstLine="460"/>
        <w:jc w:val="left"/>
      </w:pPr>
      <w:r>
        <w:rPr>
          <w:rFonts w:eastAsia="宋体" w:cs="Times New Roman"/>
          <w:kern w:val="0"/>
          <w:sz w:val="23"/>
          <w:szCs w:val="23"/>
        </w:rPr>
        <w:t>[</w:t>
      </w:r>
      <w:r>
        <w:rPr>
          <w:rFonts w:ascii="Symbol" w:eastAsia="宋体" w:hAnsi="Symbol" w:cs="Symbol"/>
          <w:i/>
          <w:kern w:val="0"/>
          <w:szCs w:val="24"/>
        </w:rPr>
        <w:t></w:t>
      </w:r>
      <w:r>
        <w:rPr>
          <w:rFonts w:ascii="Symbol" w:eastAsia="宋体" w:hAnsi="Symbol" w:cs="Symbol"/>
          <w:i/>
          <w:kern w:val="0"/>
          <w:szCs w:val="24"/>
        </w:rPr>
        <w:t></w:t>
      </w:r>
      <w:r>
        <w:rPr>
          <w:rFonts w:eastAsia="宋体" w:cs="Times New Roman"/>
          <w:kern w:val="0"/>
          <w:sz w:val="23"/>
          <w:szCs w:val="23"/>
        </w:rPr>
        <w:t>]</w:t>
      </w:r>
      <w:r>
        <w:rPr>
          <w:rFonts w:ascii="宋体" w:eastAsia="宋体" w:hAnsi="宋体" w:cs="宋体" w:hint="eastAsia"/>
          <w:kern w:val="0"/>
          <w:szCs w:val="24"/>
        </w:rPr>
        <w:t>—管道许用应力；</w:t>
      </w:r>
    </w:p>
    <w:p w:rsidR="0098476F" w:rsidRDefault="00E71364">
      <w:pPr>
        <w:widowControl/>
        <w:ind w:firstLine="480"/>
        <w:jc w:val="left"/>
      </w:pPr>
      <w:r>
        <w:rPr>
          <w:rFonts w:eastAsia="宋体" w:cs="Times New Roman"/>
          <w:i/>
          <w:kern w:val="0"/>
          <w:szCs w:val="24"/>
        </w:rPr>
        <w:t>F</w:t>
      </w:r>
      <w:r>
        <w:rPr>
          <w:rFonts w:eastAsia="宋体" w:cs="Times New Roman"/>
          <w:kern w:val="0"/>
          <w:szCs w:val="24"/>
        </w:rPr>
        <w:t>—</w:t>
      </w:r>
      <w:r>
        <w:rPr>
          <w:rFonts w:ascii="宋体" w:eastAsia="宋体" w:hAnsi="宋体" w:cs="宋体" w:hint="eastAsia"/>
          <w:kern w:val="0"/>
          <w:szCs w:val="24"/>
        </w:rPr>
        <w:t>安全系数（取值为</w:t>
      </w:r>
      <w:r>
        <w:rPr>
          <w:rFonts w:eastAsia="宋体" w:cs="Times New Roman"/>
          <w:kern w:val="0"/>
          <w:szCs w:val="24"/>
        </w:rPr>
        <w:t>0.6</w:t>
      </w:r>
      <w:r>
        <w:rPr>
          <w:rFonts w:ascii="宋体" w:eastAsia="宋体" w:hAnsi="宋体" w:cs="宋体" w:hint="eastAsia"/>
          <w:kern w:val="0"/>
          <w:szCs w:val="24"/>
        </w:rPr>
        <w:t>）。</w:t>
      </w:r>
    </w:p>
    <w:p w:rsidR="0098476F" w:rsidRDefault="00E71364">
      <w:pPr>
        <w:widowControl/>
        <w:ind w:firstLine="480"/>
        <w:jc w:val="left"/>
      </w:pPr>
      <w:r>
        <w:rPr>
          <w:rFonts w:ascii="宋体" w:eastAsia="宋体" w:hAnsi="宋体" w:cs="宋体" w:hint="eastAsia"/>
          <w:kern w:val="0"/>
          <w:szCs w:val="24"/>
        </w:rPr>
        <w:t>经过计算，本项目允许</w:t>
      </w:r>
      <w:proofErr w:type="gramStart"/>
      <w:r>
        <w:rPr>
          <w:rFonts w:ascii="宋体" w:eastAsia="宋体" w:hAnsi="宋体" w:cs="宋体" w:hint="eastAsia"/>
          <w:kern w:val="0"/>
          <w:szCs w:val="24"/>
        </w:rPr>
        <w:t>带压施焊</w:t>
      </w:r>
      <w:proofErr w:type="gramEnd"/>
      <w:r>
        <w:rPr>
          <w:rFonts w:ascii="宋体" w:eastAsia="宋体" w:hAnsi="宋体" w:cs="宋体" w:hint="eastAsia"/>
          <w:kern w:val="0"/>
          <w:szCs w:val="24"/>
        </w:rPr>
        <w:t>的压力</w:t>
      </w:r>
      <w:r>
        <w:rPr>
          <w:rFonts w:eastAsia="宋体" w:cs="Times New Roman" w:hint="eastAsia"/>
          <w:kern w:val="0"/>
          <w:szCs w:val="24"/>
        </w:rPr>
        <w:t>5.3</w:t>
      </w:r>
      <w:r>
        <w:rPr>
          <w:rFonts w:eastAsia="宋体" w:cs="Times New Roman"/>
          <w:kern w:val="0"/>
          <w:szCs w:val="24"/>
        </w:rPr>
        <w:t>MPa</w:t>
      </w:r>
      <w:r>
        <w:rPr>
          <w:rFonts w:ascii="宋体" w:eastAsia="宋体" w:hAnsi="宋体" w:cs="宋体" w:hint="eastAsia"/>
          <w:kern w:val="0"/>
          <w:szCs w:val="24"/>
        </w:rPr>
        <w:t>，管道带</w:t>
      </w:r>
      <w:proofErr w:type="gramStart"/>
      <w:r>
        <w:rPr>
          <w:rFonts w:ascii="宋体" w:eastAsia="宋体" w:hAnsi="宋体" w:cs="宋体" w:hint="eastAsia"/>
          <w:kern w:val="0"/>
          <w:szCs w:val="24"/>
        </w:rPr>
        <w:t>压施焊时</w:t>
      </w:r>
      <w:proofErr w:type="gramEnd"/>
      <w:r>
        <w:rPr>
          <w:rFonts w:ascii="宋体" w:eastAsia="宋体" w:hAnsi="宋体" w:cs="宋体" w:hint="eastAsia"/>
          <w:kern w:val="0"/>
          <w:szCs w:val="24"/>
        </w:rPr>
        <w:t>输</w:t>
      </w:r>
    </w:p>
    <w:p w:rsidR="0098476F" w:rsidRDefault="00E71364">
      <w:pPr>
        <w:widowControl/>
        <w:ind w:firstLine="480"/>
        <w:jc w:val="left"/>
      </w:pPr>
      <w:r>
        <w:rPr>
          <w:rFonts w:ascii="宋体" w:eastAsia="宋体" w:hAnsi="宋体" w:cs="宋体" w:hint="eastAsia"/>
          <w:kern w:val="0"/>
          <w:szCs w:val="24"/>
        </w:rPr>
        <w:t>送工作压力应低于此压力。</w:t>
      </w:r>
    </w:p>
    <w:p w:rsidR="0098476F" w:rsidRDefault="00E71364">
      <w:pPr>
        <w:pStyle w:val="4"/>
        <w:ind w:firstLine="482"/>
        <w:rPr>
          <w:rFonts w:ascii="Times New Roman" w:hAnsi="Times New Roman" w:cs="Times New Roman"/>
          <w:color w:val="auto"/>
        </w:rPr>
      </w:pPr>
      <w:r>
        <w:rPr>
          <w:rFonts w:ascii="Times New Roman" w:hAnsi="Times New Roman" w:cs="Times New Roman" w:hint="eastAsia"/>
          <w:color w:val="auto"/>
        </w:rPr>
        <w:t>2.2.8.2</w:t>
      </w:r>
      <w:r>
        <w:rPr>
          <w:rFonts w:ascii="Times New Roman" w:hAnsi="Times New Roman" w:cs="Times New Roman" w:hint="eastAsia"/>
          <w:color w:val="auto"/>
        </w:rPr>
        <w:t>作业坑尺寸</w:t>
      </w:r>
    </w:p>
    <w:p w:rsidR="0098476F" w:rsidRDefault="00E71364">
      <w:pPr>
        <w:widowControl/>
        <w:ind w:firstLine="480"/>
        <w:jc w:val="left"/>
      </w:pPr>
      <w:r>
        <w:rPr>
          <w:rFonts w:eastAsia="宋体" w:cs="Times New Roman" w:hint="eastAsia"/>
          <w:kern w:val="0"/>
          <w:szCs w:val="24"/>
        </w:rPr>
        <w:t>（</w:t>
      </w:r>
      <w:r>
        <w:rPr>
          <w:rFonts w:eastAsia="宋体" w:cs="Times New Roman" w:hint="eastAsia"/>
          <w:kern w:val="0"/>
          <w:szCs w:val="24"/>
        </w:rPr>
        <w:t>1</w:t>
      </w:r>
      <w:r>
        <w:rPr>
          <w:rFonts w:eastAsia="宋体" w:cs="Times New Roman" w:hint="eastAsia"/>
          <w:kern w:val="0"/>
          <w:szCs w:val="24"/>
        </w:rPr>
        <w:t>）</w:t>
      </w:r>
      <w:r>
        <w:rPr>
          <w:rFonts w:ascii="宋体" w:eastAsia="宋体" w:hAnsi="宋体" w:cs="宋体" w:hint="eastAsia"/>
          <w:kern w:val="0"/>
          <w:szCs w:val="24"/>
        </w:rPr>
        <w:t>作业坑底最小宽度</w:t>
      </w:r>
    </w:p>
    <w:p w:rsidR="0098476F" w:rsidRDefault="00E71364">
      <w:pPr>
        <w:widowControl/>
        <w:ind w:firstLine="480"/>
        <w:jc w:val="left"/>
      </w:pPr>
      <w:r>
        <w:rPr>
          <w:rFonts w:ascii="宋体" w:eastAsia="宋体" w:hAnsi="宋体" w:cs="宋体" w:hint="eastAsia"/>
          <w:kern w:val="0"/>
          <w:szCs w:val="24"/>
        </w:rPr>
        <w:t>作业坑底最小宽度按下式计算：</w:t>
      </w:r>
    </w:p>
    <w:p w:rsidR="0098476F" w:rsidRDefault="00E71364">
      <w:pPr>
        <w:widowControl/>
        <w:ind w:firstLine="480"/>
        <w:jc w:val="left"/>
      </w:pPr>
      <w:r>
        <w:rPr>
          <w:rFonts w:ascii="宋体" w:eastAsia="宋体" w:hAnsi="宋体" w:cs="宋体" w:hint="eastAsia"/>
          <w:kern w:val="0"/>
          <w:szCs w:val="24"/>
        </w:rPr>
        <w:t>式中：</w:t>
      </w:r>
      <w:r>
        <w:rPr>
          <w:rFonts w:eastAsia="宋体" w:cs="Times New Roman"/>
          <w:i/>
          <w:kern w:val="0"/>
          <w:szCs w:val="24"/>
        </w:rPr>
        <w:t>W</w:t>
      </w:r>
      <w:r>
        <w:rPr>
          <w:rFonts w:eastAsia="宋体" w:cs="Times New Roman" w:hint="eastAsia"/>
          <w:i/>
          <w:kern w:val="0"/>
          <w:szCs w:val="24"/>
        </w:rPr>
        <w:t>=</w:t>
      </w:r>
      <w:r>
        <w:rPr>
          <w:rFonts w:eastAsia="宋体" w:cs="Times New Roman"/>
          <w:i/>
          <w:kern w:val="0"/>
          <w:szCs w:val="24"/>
        </w:rPr>
        <w:t>D</w:t>
      </w:r>
      <w:r>
        <w:rPr>
          <w:rFonts w:eastAsia="宋体" w:cs="Times New Roman" w:hint="eastAsia"/>
          <w:i/>
          <w:kern w:val="0"/>
          <w:szCs w:val="24"/>
        </w:rPr>
        <w:t>+</w:t>
      </w:r>
      <w:r>
        <w:rPr>
          <w:rFonts w:eastAsia="宋体" w:cs="Times New Roman"/>
          <w:i/>
          <w:kern w:val="0"/>
          <w:szCs w:val="24"/>
        </w:rPr>
        <w:t>K</w:t>
      </w:r>
    </w:p>
    <w:p w:rsidR="0098476F" w:rsidRDefault="00E71364">
      <w:pPr>
        <w:widowControl/>
        <w:ind w:firstLine="480"/>
        <w:jc w:val="left"/>
      </w:pPr>
      <w:r>
        <w:rPr>
          <w:rFonts w:eastAsia="宋体" w:cs="Times New Roman"/>
          <w:i/>
          <w:kern w:val="0"/>
          <w:szCs w:val="24"/>
        </w:rPr>
        <w:t>W</w:t>
      </w:r>
      <w:r>
        <w:rPr>
          <w:rFonts w:eastAsia="宋体" w:cs="Times New Roman"/>
          <w:kern w:val="0"/>
          <w:szCs w:val="24"/>
        </w:rPr>
        <w:t>—</w:t>
      </w:r>
      <w:r>
        <w:rPr>
          <w:rFonts w:ascii="宋体" w:eastAsia="宋体" w:hAnsi="宋体" w:cs="宋体" w:hint="eastAsia"/>
          <w:kern w:val="0"/>
          <w:szCs w:val="24"/>
        </w:rPr>
        <w:t>坑底最小宽度，</w:t>
      </w:r>
      <w:r>
        <w:rPr>
          <w:rFonts w:eastAsia="宋体" w:cs="Times New Roman"/>
          <w:kern w:val="0"/>
          <w:szCs w:val="24"/>
        </w:rPr>
        <w:t>m</w:t>
      </w:r>
      <w:r>
        <w:rPr>
          <w:rFonts w:ascii="宋体" w:eastAsia="宋体" w:hAnsi="宋体" w:cs="宋体" w:hint="eastAsia"/>
          <w:kern w:val="0"/>
          <w:szCs w:val="24"/>
        </w:rPr>
        <w:t>；</w:t>
      </w:r>
    </w:p>
    <w:p w:rsidR="0098476F" w:rsidRDefault="00E71364">
      <w:pPr>
        <w:widowControl/>
        <w:ind w:firstLine="480"/>
        <w:jc w:val="left"/>
      </w:pPr>
      <w:r>
        <w:rPr>
          <w:rFonts w:eastAsia="宋体" w:cs="Times New Roman"/>
          <w:i/>
          <w:kern w:val="0"/>
          <w:szCs w:val="24"/>
        </w:rPr>
        <w:t>D</w:t>
      </w:r>
      <w:r>
        <w:rPr>
          <w:rFonts w:eastAsia="宋体" w:cs="Times New Roman"/>
          <w:kern w:val="0"/>
          <w:szCs w:val="24"/>
        </w:rPr>
        <w:t>—</w:t>
      </w:r>
      <w:r>
        <w:rPr>
          <w:rFonts w:ascii="宋体" w:eastAsia="宋体" w:hAnsi="宋体" w:cs="宋体" w:hint="eastAsia"/>
          <w:kern w:val="0"/>
          <w:szCs w:val="24"/>
        </w:rPr>
        <w:t>管道外径，</w:t>
      </w:r>
      <w:r>
        <w:rPr>
          <w:rFonts w:eastAsia="宋体" w:cs="Times New Roman"/>
          <w:kern w:val="0"/>
          <w:szCs w:val="24"/>
        </w:rPr>
        <w:t>m</w:t>
      </w:r>
      <w:r>
        <w:rPr>
          <w:rFonts w:ascii="宋体" w:eastAsia="宋体" w:hAnsi="宋体" w:cs="宋体" w:hint="eastAsia"/>
          <w:kern w:val="0"/>
          <w:szCs w:val="24"/>
        </w:rPr>
        <w:t>；</w:t>
      </w:r>
    </w:p>
    <w:p w:rsidR="0098476F" w:rsidRDefault="00E71364">
      <w:pPr>
        <w:widowControl/>
        <w:ind w:firstLine="480"/>
        <w:jc w:val="left"/>
      </w:pPr>
      <w:r>
        <w:rPr>
          <w:rFonts w:eastAsia="宋体" w:cs="Times New Roman"/>
          <w:i/>
          <w:kern w:val="0"/>
          <w:szCs w:val="24"/>
        </w:rPr>
        <w:t>K</w:t>
      </w:r>
      <w:r>
        <w:rPr>
          <w:rFonts w:ascii="宋体" w:eastAsia="宋体" w:hAnsi="宋体" w:cs="宋体" w:hint="eastAsia"/>
          <w:kern w:val="0"/>
          <w:szCs w:val="24"/>
        </w:rPr>
        <w:t>—作业坑底宽度方向作业间隙，通常取</w:t>
      </w:r>
      <w:r>
        <w:rPr>
          <w:rFonts w:eastAsia="宋体" w:cs="Times New Roman"/>
          <w:kern w:val="0"/>
          <w:szCs w:val="24"/>
        </w:rPr>
        <w:t>2.6m</w:t>
      </w:r>
      <w:r>
        <w:rPr>
          <w:rFonts w:ascii="宋体" w:eastAsia="宋体" w:hAnsi="宋体" w:cs="宋体" w:hint="eastAsia"/>
          <w:kern w:val="0"/>
          <w:szCs w:val="24"/>
        </w:rPr>
        <w:t>～</w:t>
      </w:r>
      <w:r>
        <w:rPr>
          <w:rFonts w:eastAsia="宋体" w:cs="Times New Roman"/>
          <w:kern w:val="0"/>
          <w:szCs w:val="24"/>
        </w:rPr>
        <w:t>3.2m</w:t>
      </w:r>
      <w:r>
        <w:rPr>
          <w:rFonts w:ascii="宋体" w:eastAsia="宋体" w:hAnsi="宋体" w:cs="宋体" w:hint="eastAsia"/>
          <w:kern w:val="0"/>
          <w:szCs w:val="24"/>
        </w:rPr>
        <w:t>。</w:t>
      </w:r>
    </w:p>
    <w:p w:rsidR="0098476F" w:rsidRDefault="00E71364">
      <w:pPr>
        <w:widowControl/>
        <w:ind w:firstLine="480"/>
        <w:jc w:val="left"/>
      </w:pPr>
      <w:r>
        <w:rPr>
          <w:rFonts w:ascii="宋体" w:eastAsia="宋体" w:hAnsi="宋体" w:cs="宋体" w:hint="eastAsia"/>
          <w:kern w:val="0"/>
          <w:szCs w:val="24"/>
        </w:rPr>
        <w:t>经过计算，坑底最小宽度取</w:t>
      </w:r>
      <w:r>
        <w:rPr>
          <w:rFonts w:eastAsia="宋体" w:cs="Times New Roman"/>
          <w:kern w:val="0"/>
          <w:szCs w:val="24"/>
        </w:rPr>
        <w:t>3.</w:t>
      </w:r>
      <w:r>
        <w:rPr>
          <w:rFonts w:eastAsia="宋体" w:cs="Times New Roman" w:hint="eastAsia"/>
          <w:kern w:val="0"/>
          <w:szCs w:val="24"/>
        </w:rPr>
        <w:t>1</w:t>
      </w:r>
      <w:r>
        <w:rPr>
          <w:rFonts w:eastAsia="宋体" w:cs="Times New Roman"/>
          <w:kern w:val="0"/>
          <w:szCs w:val="24"/>
        </w:rPr>
        <w:t>m</w:t>
      </w:r>
      <w:r>
        <w:rPr>
          <w:rFonts w:ascii="宋体" w:eastAsia="宋体" w:hAnsi="宋体" w:cs="宋体" w:hint="eastAsia"/>
          <w:kern w:val="0"/>
          <w:szCs w:val="24"/>
        </w:rPr>
        <w:t>。</w:t>
      </w:r>
    </w:p>
    <w:p w:rsidR="0098476F" w:rsidRDefault="00E71364">
      <w:pPr>
        <w:widowControl/>
        <w:ind w:firstLine="480"/>
        <w:jc w:val="left"/>
      </w:pPr>
      <w:r>
        <w:rPr>
          <w:rFonts w:eastAsia="宋体" w:cs="Times New Roman" w:hint="eastAsia"/>
          <w:kern w:val="0"/>
          <w:szCs w:val="24"/>
        </w:rPr>
        <w:t>（</w:t>
      </w:r>
      <w:r>
        <w:rPr>
          <w:rFonts w:eastAsia="宋体" w:cs="Times New Roman" w:hint="eastAsia"/>
          <w:kern w:val="0"/>
          <w:szCs w:val="24"/>
        </w:rPr>
        <w:t>2</w:t>
      </w:r>
      <w:r>
        <w:rPr>
          <w:rFonts w:eastAsia="宋体" w:cs="Times New Roman" w:hint="eastAsia"/>
          <w:kern w:val="0"/>
          <w:szCs w:val="24"/>
        </w:rPr>
        <w:t>）</w:t>
      </w:r>
      <w:r>
        <w:rPr>
          <w:rFonts w:ascii="宋体" w:eastAsia="宋体" w:hAnsi="宋体" w:cs="宋体" w:hint="eastAsia"/>
          <w:kern w:val="0"/>
          <w:szCs w:val="24"/>
        </w:rPr>
        <w:t>作业坑深度</w:t>
      </w:r>
    </w:p>
    <w:p w:rsidR="0098476F" w:rsidRDefault="00E71364">
      <w:pPr>
        <w:widowControl/>
        <w:ind w:firstLine="480"/>
        <w:jc w:val="left"/>
      </w:pPr>
      <w:r>
        <w:rPr>
          <w:rFonts w:ascii="宋体" w:eastAsia="宋体" w:hAnsi="宋体" w:cs="宋体" w:hint="eastAsia"/>
          <w:kern w:val="0"/>
          <w:szCs w:val="24"/>
        </w:rPr>
        <w:t>作业坑深度按下式计算：</w:t>
      </w:r>
    </w:p>
    <w:p w:rsidR="0098476F" w:rsidRDefault="00E71364">
      <w:pPr>
        <w:widowControl/>
        <w:ind w:firstLine="480"/>
        <w:jc w:val="left"/>
        <w:rPr>
          <w:vertAlign w:val="subscript"/>
        </w:rPr>
      </w:pPr>
      <w:r>
        <w:rPr>
          <w:rFonts w:ascii="宋体" w:eastAsia="宋体" w:hAnsi="宋体" w:cs="宋体" w:hint="eastAsia"/>
          <w:kern w:val="0"/>
          <w:szCs w:val="24"/>
        </w:rPr>
        <w:t>式中：H=</w:t>
      </w:r>
      <w:r>
        <w:rPr>
          <w:rFonts w:eastAsia="宋体" w:cs="Times New Roman" w:hint="eastAsia"/>
          <w:kern w:val="0"/>
          <w:szCs w:val="24"/>
        </w:rPr>
        <w:t>h</w:t>
      </w:r>
      <w:r>
        <w:rPr>
          <w:rFonts w:eastAsia="宋体" w:cs="Times New Roman" w:hint="eastAsia"/>
          <w:kern w:val="0"/>
          <w:szCs w:val="24"/>
          <w:vertAlign w:val="subscript"/>
        </w:rPr>
        <w:t>1</w:t>
      </w:r>
      <w:r>
        <w:rPr>
          <w:rFonts w:ascii="宋体" w:eastAsia="宋体" w:hAnsi="宋体" w:cs="宋体" w:hint="eastAsia"/>
          <w:kern w:val="0"/>
          <w:szCs w:val="24"/>
        </w:rPr>
        <w:t>+</w:t>
      </w:r>
      <w:r>
        <w:rPr>
          <w:rFonts w:eastAsia="宋体" w:cs="Times New Roman" w:hint="eastAsia"/>
          <w:kern w:val="0"/>
          <w:szCs w:val="24"/>
        </w:rPr>
        <w:t>h</w:t>
      </w:r>
      <w:r>
        <w:rPr>
          <w:rFonts w:eastAsia="宋体" w:cs="Times New Roman" w:hint="eastAsia"/>
          <w:kern w:val="0"/>
          <w:szCs w:val="24"/>
          <w:vertAlign w:val="subscript"/>
        </w:rPr>
        <w:t>2</w:t>
      </w:r>
      <w:r>
        <w:rPr>
          <w:rFonts w:eastAsia="宋体" w:cs="Times New Roman" w:hint="eastAsia"/>
          <w:kern w:val="0"/>
          <w:szCs w:val="24"/>
        </w:rPr>
        <w:t>+</w:t>
      </w:r>
      <w:r>
        <w:rPr>
          <w:rFonts w:eastAsia="宋体" w:cs="Times New Roman"/>
          <w:i/>
          <w:kern w:val="0"/>
          <w:szCs w:val="24"/>
        </w:rPr>
        <w:t>D</w:t>
      </w:r>
    </w:p>
    <w:p w:rsidR="0098476F" w:rsidRDefault="00E71364">
      <w:pPr>
        <w:widowControl/>
        <w:ind w:firstLine="480"/>
        <w:jc w:val="left"/>
      </w:pPr>
      <w:r>
        <w:rPr>
          <w:rFonts w:eastAsia="宋体" w:cs="Times New Roman"/>
          <w:i/>
          <w:kern w:val="0"/>
          <w:szCs w:val="24"/>
        </w:rPr>
        <w:t>H</w:t>
      </w:r>
      <w:r>
        <w:rPr>
          <w:rFonts w:eastAsia="宋体" w:cs="Times New Roman"/>
          <w:kern w:val="0"/>
          <w:szCs w:val="24"/>
        </w:rPr>
        <w:t>—</w:t>
      </w:r>
      <w:r>
        <w:rPr>
          <w:rFonts w:ascii="宋体" w:eastAsia="宋体" w:hAnsi="宋体" w:cs="宋体" w:hint="eastAsia"/>
          <w:kern w:val="0"/>
          <w:szCs w:val="24"/>
        </w:rPr>
        <w:t>作业坑深度，</w:t>
      </w:r>
      <w:r>
        <w:rPr>
          <w:rFonts w:eastAsia="宋体" w:cs="Times New Roman"/>
          <w:kern w:val="0"/>
          <w:szCs w:val="24"/>
        </w:rPr>
        <w:t>m</w:t>
      </w:r>
      <w:r>
        <w:rPr>
          <w:rFonts w:ascii="宋体" w:eastAsia="宋体" w:hAnsi="宋体" w:cs="宋体" w:hint="eastAsia"/>
          <w:kern w:val="0"/>
          <w:szCs w:val="24"/>
        </w:rPr>
        <w:t>；</w:t>
      </w:r>
    </w:p>
    <w:p w:rsidR="0098476F" w:rsidRDefault="00E71364">
      <w:pPr>
        <w:widowControl/>
        <w:ind w:firstLine="480"/>
        <w:jc w:val="left"/>
      </w:pPr>
      <w:r>
        <w:rPr>
          <w:rFonts w:eastAsia="宋体" w:cs="Times New Roman" w:hint="eastAsia"/>
          <w:kern w:val="0"/>
          <w:szCs w:val="24"/>
        </w:rPr>
        <w:t>h</w:t>
      </w:r>
      <w:r>
        <w:rPr>
          <w:rFonts w:eastAsia="宋体" w:cs="Times New Roman" w:hint="eastAsia"/>
          <w:kern w:val="0"/>
          <w:szCs w:val="24"/>
          <w:vertAlign w:val="subscript"/>
        </w:rPr>
        <w:t>1</w:t>
      </w:r>
      <w:r>
        <w:rPr>
          <w:rFonts w:eastAsia="宋体" w:cs="Times New Roman"/>
          <w:kern w:val="0"/>
          <w:szCs w:val="24"/>
        </w:rPr>
        <w:t>—</w:t>
      </w:r>
      <w:r>
        <w:rPr>
          <w:rFonts w:ascii="宋体" w:eastAsia="宋体" w:hAnsi="宋体" w:cs="宋体" w:hint="eastAsia"/>
          <w:kern w:val="0"/>
          <w:szCs w:val="24"/>
        </w:rPr>
        <w:t>管顶至地面的距离，</w:t>
      </w:r>
      <w:r>
        <w:rPr>
          <w:rFonts w:eastAsia="宋体" w:cs="Times New Roman"/>
          <w:kern w:val="0"/>
          <w:szCs w:val="24"/>
        </w:rPr>
        <w:t>m</w:t>
      </w:r>
      <w:r>
        <w:rPr>
          <w:rFonts w:ascii="宋体" w:eastAsia="宋体" w:hAnsi="宋体" w:cs="宋体" w:hint="eastAsia"/>
          <w:kern w:val="0"/>
          <w:szCs w:val="24"/>
        </w:rPr>
        <w:t>；</w:t>
      </w:r>
    </w:p>
    <w:p w:rsidR="0098476F" w:rsidRDefault="00E71364">
      <w:pPr>
        <w:widowControl/>
        <w:ind w:firstLine="480"/>
        <w:jc w:val="left"/>
      </w:pPr>
      <w:r>
        <w:rPr>
          <w:rFonts w:eastAsia="宋体" w:cs="Times New Roman" w:hint="eastAsia"/>
          <w:kern w:val="0"/>
          <w:szCs w:val="24"/>
        </w:rPr>
        <w:t>h</w:t>
      </w:r>
      <w:r>
        <w:rPr>
          <w:rFonts w:eastAsia="宋体" w:cs="Times New Roman" w:hint="eastAsia"/>
          <w:kern w:val="0"/>
          <w:szCs w:val="24"/>
          <w:vertAlign w:val="subscript"/>
        </w:rPr>
        <w:t>2</w:t>
      </w:r>
      <w:r>
        <w:rPr>
          <w:rFonts w:eastAsia="宋体" w:cs="Times New Roman"/>
          <w:kern w:val="0"/>
          <w:szCs w:val="24"/>
        </w:rPr>
        <w:t>—</w:t>
      </w:r>
      <w:proofErr w:type="gramStart"/>
      <w:r>
        <w:rPr>
          <w:rFonts w:ascii="宋体" w:eastAsia="宋体" w:hAnsi="宋体" w:cs="宋体" w:hint="eastAsia"/>
          <w:kern w:val="0"/>
          <w:szCs w:val="24"/>
        </w:rPr>
        <w:t>管底至</w:t>
      </w:r>
      <w:proofErr w:type="gramEnd"/>
      <w:r>
        <w:rPr>
          <w:rFonts w:ascii="宋体" w:eastAsia="宋体" w:hAnsi="宋体" w:cs="宋体" w:hint="eastAsia"/>
          <w:kern w:val="0"/>
          <w:szCs w:val="24"/>
        </w:rPr>
        <w:t>坑底的距离，≥</w:t>
      </w:r>
      <w:r>
        <w:rPr>
          <w:rFonts w:eastAsia="宋体" w:cs="Times New Roman"/>
          <w:kern w:val="0"/>
          <w:szCs w:val="24"/>
        </w:rPr>
        <w:t>0.7m</w:t>
      </w:r>
      <w:r>
        <w:rPr>
          <w:rFonts w:ascii="宋体" w:eastAsia="宋体" w:hAnsi="宋体" w:cs="宋体" w:hint="eastAsia"/>
          <w:kern w:val="0"/>
          <w:szCs w:val="24"/>
        </w:rPr>
        <w:t>；</w:t>
      </w:r>
    </w:p>
    <w:p w:rsidR="0098476F" w:rsidRDefault="00E71364">
      <w:pPr>
        <w:widowControl/>
        <w:ind w:firstLine="480"/>
        <w:jc w:val="left"/>
      </w:pPr>
      <w:r>
        <w:rPr>
          <w:rFonts w:eastAsia="宋体" w:cs="Times New Roman"/>
          <w:i/>
          <w:kern w:val="0"/>
          <w:szCs w:val="24"/>
        </w:rPr>
        <w:t>D</w:t>
      </w:r>
      <w:r>
        <w:rPr>
          <w:rFonts w:eastAsia="宋体" w:cs="Times New Roman"/>
          <w:kern w:val="0"/>
          <w:szCs w:val="24"/>
        </w:rPr>
        <w:t>—</w:t>
      </w:r>
      <w:r>
        <w:rPr>
          <w:rFonts w:ascii="宋体" w:eastAsia="宋体" w:hAnsi="宋体" w:cs="宋体" w:hint="eastAsia"/>
          <w:kern w:val="0"/>
          <w:szCs w:val="24"/>
        </w:rPr>
        <w:t>管道外径，</w:t>
      </w:r>
      <w:r>
        <w:rPr>
          <w:rFonts w:eastAsia="宋体" w:cs="Times New Roman"/>
          <w:kern w:val="0"/>
          <w:szCs w:val="24"/>
        </w:rPr>
        <w:t>m</w:t>
      </w:r>
      <w:r>
        <w:rPr>
          <w:rFonts w:ascii="宋体" w:eastAsia="宋体" w:hAnsi="宋体" w:cs="宋体" w:hint="eastAsia"/>
          <w:kern w:val="0"/>
          <w:szCs w:val="24"/>
        </w:rPr>
        <w:t>。</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经过计算，作业坑深度</w:t>
      </w:r>
      <w:proofErr w:type="gramStart"/>
      <w:r>
        <w:rPr>
          <w:rFonts w:ascii="宋体" w:eastAsia="宋体" w:hAnsi="宋体" w:cs="宋体" w:hint="eastAsia"/>
          <w:kern w:val="0"/>
          <w:szCs w:val="24"/>
        </w:rPr>
        <w:t>取管底</w:t>
      </w:r>
      <w:proofErr w:type="gramEnd"/>
      <w:r>
        <w:rPr>
          <w:rFonts w:ascii="宋体" w:eastAsia="宋体" w:hAnsi="宋体" w:cs="宋体" w:hint="eastAsia"/>
          <w:kern w:val="0"/>
          <w:szCs w:val="24"/>
        </w:rPr>
        <w:t>以下不小于</w:t>
      </w:r>
      <w:r>
        <w:rPr>
          <w:rFonts w:eastAsia="宋体" w:cs="Times New Roman" w:hint="eastAsia"/>
          <w:kern w:val="0"/>
          <w:szCs w:val="24"/>
        </w:rPr>
        <w:t>1.5</w:t>
      </w:r>
      <w:r>
        <w:rPr>
          <w:rFonts w:eastAsia="宋体" w:cs="Times New Roman"/>
          <w:kern w:val="0"/>
          <w:szCs w:val="24"/>
        </w:rPr>
        <w:t>m</w:t>
      </w:r>
      <w:r>
        <w:rPr>
          <w:rFonts w:ascii="宋体" w:eastAsia="宋体" w:hAnsi="宋体" w:cs="宋体" w:hint="eastAsia"/>
          <w:kern w:val="0"/>
          <w:szCs w:val="24"/>
        </w:rPr>
        <w:t>。</w:t>
      </w:r>
    </w:p>
    <w:p w:rsidR="0098476F" w:rsidRDefault="00E71364">
      <w:pPr>
        <w:widowControl/>
        <w:ind w:firstLine="480"/>
        <w:jc w:val="center"/>
      </w:pPr>
      <w:r>
        <w:rPr>
          <w:noProof/>
        </w:rPr>
        <w:lastRenderedPageBreak/>
        <w:drawing>
          <wp:inline distT="0" distB="0" distL="114300" distR="114300">
            <wp:extent cx="4337685" cy="1990725"/>
            <wp:effectExtent l="0" t="0" r="5715" b="952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4337685" cy="1990725"/>
                    </a:xfrm>
                    <a:prstGeom prst="rect">
                      <a:avLst/>
                    </a:prstGeom>
                    <a:noFill/>
                    <a:ln>
                      <a:noFill/>
                    </a:ln>
                  </pic:spPr>
                </pic:pic>
              </a:graphicData>
            </a:graphic>
          </wp:inline>
        </w:drawing>
      </w:r>
    </w:p>
    <w:p w:rsidR="0098476F" w:rsidRDefault="00E71364">
      <w:pPr>
        <w:widowControl/>
        <w:ind w:firstLine="482"/>
        <w:jc w:val="center"/>
        <w:rPr>
          <w:b/>
          <w:bCs/>
        </w:rPr>
      </w:pPr>
      <w:r>
        <w:rPr>
          <w:rFonts w:hint="eastAsia"/>
          <w:b/>
          <w:bCs/>
        </w:rPr>
        <w:t>图</w:t>
      </w:r>
      <w:r>
        <w:rPr>
          <w:rFonts w:hint="eastAsia"/>
          <w:b/>
          <w:bCs/>
        </w:rPr>
        <w:t xml:space="preserve">2.2-3 </w:t>
      </w:r>
      <w:r>
        <w:rPr>
          <w:rFonts w:hint="eastAsia"/>
          <w:b/>
          <w:bCs/>
        </w:rPr>
        <w:t>封堵作业坑横断面示意图</w:t>
      </w:r>
    </w:p>
    <w:p w:rsidR="0098476F" w:rsidRDefault="00E71364">
      <w:pPr>
        <w:widowControl/>
        <w:ind w:firstLine="480"/>
        <w:jc w:val="left"/>
      </w:pPr>
      <w:r>
        <w:rPr>
          <w:rFonts w:ascii="宋体" w:eastAsia="宋体" w:hAnsi="宋体" w:cs="宋体" w:hint="eastAsia"/>
          <w:kern w:val="0"/>
          <w:szCs w:val="24"/>
        </w:rPr>
        <w:t>（3）单侧作业坑长度</w:t>
      </w:r>
    </w:p>
    <w:p w:rsidR="0098476F" w:rsidRDefault="00E71364">
      <w:pPr>
        <w:widowControl/>
        <w:ind w:firstLine="480"/>
        <w:jc w:val="left"/>
      </w:pPr>
      <w:r>
        <w:rPr>
          <w:rFonts w:ascii="宋体" w:eastAsia="宋体" w:hAnsi="宋体" w:cs="宋体" w:hint="eastAsia"/>
          <w:kern w:val="0"/>
          <w:szCs w:val="24"/>
        </w:rPr>
        <w:t>单侧作业坑长度按下式计算：L=l</w:t>
      </w:r>
      <w:r>
        <w:rPr>
          <w:rFonts w:eastAsia="宋体" w:cs="Times New Roman"/>
          <w:kern w:val="0"/>
          <w:sz w:val="15"/>
          <w:szCs w:val="15"/>
        </w:rPr>
        <w:t>1</w:t>
      </w:r>
      <w:r>
        <w:rPr>
          <w:rFonts w:ascii="宋体" w:eastAsia="宋体" w:hAnsi="宋体" w:cs="宋体" w:hint="eastAsia"/>
          <w:kern w:val="0"/>
          <w:szCs w:val="24"/>
        </w:rPr>
        <w:t>+</w:t>
      </w:r>
      <w:r>
        <w:rPr>
          <w:rFonts w:eastAsia="宋体" w:cs="Times New Roman"/>
          <w:kern w:val="0"/>
          <w:szCs w:val="24"/>
        </w:rPr>
        <w:t>l</w:t>
      </w:r>
      <w:r>
        <w:rPr>
          <w:rFonts w:eastAsia="宋体" w:cs="Times New Roman"/>
          <w:kern w:val="0"/>
          <w:sz w:val="15"/>
          <w:szCs w:val="15"/>
        </w:rPr>
        <w:t>2</w:t>
      </w:r>
      <w:r>
        <w:rPr>
          <w:rFonts w:ascii="宋体" w:eastAsia="宋体" w:hAnsi="宋体" w:cs="宋体" w:hint="eastAsia"/>
          <w:kern w:val="0"/>
          <w:szCs w:val="24"/>
        </w:rPr>
        <w:t>+</w:t>
      </w:r>
      <w:r>
        <w:rPr>
          <w:rFonts w:eastAsia="宋体" w:cs="Times New Roman"/>
          <w:kern w:val="0"/>
          <w:szCs w:val="24"/>
        </w:rPr>
        <w:t>l</w:t>
      </w:r>
      <w:r>
        <w:rPr>
          <w:rFonts w:eastAsia="宋体" w:cs="Times New Roman"/>
          <w:kern w:val="0"/>
          <w:sz w:val="15"/>
          <w:szCs w:val="15"/>
        </w:rPr>
        <w:t>3</w:t>
      </w:r>
    </w:p>
    <w:p w:rsidR="0098476F" w:rsidRDefault="00E71364">
      <w:pPr>
        <w:widowControl/>
        <w:ind w:firstLine="480"/>
        <w:jc w:val="left"/>
      </w:pPr>
      <w:r>
        <w:rPr>
          <w:rFonts w:ascii="宋体" w:eastAsia="宋体" w:hAnsi="宋体" w:cs="宋体" w:hint="eastAsia"/>
          <w:kern w:val="0"/>
          <w:szCs w:val="24"/>
        </w:rPr>
        <w:t>式中：</w:t>
      </w:r>
    </w:p>
    <w:p w:rsidR="0098476F" w:rsidRDefault="00E71364">
      <w:pPr>
        <w:widowControl/>
        <w:ind w:firstLine="480"/>
        <w:jc w:val="left"/>
      </w:pPr>
      <w:r>
        <w:rPr>
          <w:rFonts w:eastAsia="宋体" w:cs="Times New Roman"/>
          <w:kern w:val="0"/>
          <w:szCs w:val="24"/>
        </w:rPr>
        <w:t>L—</w:t>
      </w:r>
      <w:r>
        <w:rPr>
          <w:rFonts w:ascii="宋体" w:eastAsia="宋体" w:hAnsi="宋体" w:cs="宋体" w:hint="eastAsia"/>
          <w:kern w:val="0"/>
          <w:szCs w:val="24"/>
        </w:rPr>
        <w:t>单侧作业坑长度，</w:t>
      </w:r>
      <w:r>
        <w:rPr>
          <w:rFonts w:eastAsia="宋体" w:cs="Times New Roman"/>
          <w:kern w:val="0"/>
          <w:szCs w:val="24"/>
        </w:rPr>
        <w:t>m</w:t>
      </w:r>
      <w:r>
        <w:rPr>
          <w:rFonts w:ascii="宋体" w:eastAsia="宋体" w:hAnsi="宋体" w:cs="宋体" w:hint="eastAsia"/>
          <w:kern w:val="0"/>
          <w:szCs w:val="24"/>
        </w:rPr>
        <w:t>；</w:t>
      </w:r>
    </w:p>
    <w:p w:rsidR="0098476F" w:rsidRDefault="00E71364">
      <w:pPr>
        <w:widowControl/>
        <w:ind w:firstLine="480"/>
        <w:jc w:val="left"/>
      </w:pPr>
      <w:r>
        <w:rPr>
          <w:rFonts w:eastAsia="宋体" w:cs="Times New Roman"/>
          <w:kern w:val="0"/>
          <w:szCs w:val="24"/>
        </w:rPr>
        <w:t>l</w:t>
      </w:r>
      <w:r>
        <w:rPr>
          <w:rFonts w:eastAsia="宋体" w:cs="Times New Roman"/>
          <w:kern w:val="0"/>
          <w:sz w:val="15"/>
          <w:szCs w:val="15"/>
        </w:rPr>
        <w:t>1</w:t>
      </w:r>
      <w:r>
        <w:rPr>
          <w:rFonts w:eastAsia="宋体" w:cs="Times New Roman"/>
          <w:kern w:val="0"/>
          <w:szCs w:val="24"/>
        </w:rPr>
        <w:t>—</w:t>
      </w:r>
      <w:r>
        <w:rPr>
          <w:rFonts w:ascii="宋体" w:eastAsia="宋体" w:hAnsi="宋体" w:cs="宋体" w:hint="eastAsia"/>
          <w:kern w:val="0"/>
          <w:szCs w:val="24"/>
        </w:rPr>
        <w:t>旁通作业点与封堵作业点的间距，≥</w:t>
      </w:r>
      <w:r>
        <w:rPr>
          <w:rFonts w:eastAsia="宋体" w:cs="Times New Roman"/>
          <w:kern w:val="0"/>
          <w:szCs w:val="24"/>
        </w:rPr>
        <w:t>2.5l</w:t>
      </w:r>
      <w:r>
        <w:rPr>
          <w:rFonts w:eastAsia="宋体" w:cs="Times New Roman"/>
          <w:kern w:val="0"/>
          <w:sz w:val="15"/>
          <w:szCs w:val="15"/>
        </w:rPr>
        <w:t>4</w:t>
      </w:r>
      <w:r>
        <w:rPr>
          <w:rFonts w:ascii="宋体" w:eastAsia="宋体" w:hAnsi="宋体" w:cs="宋体" w:hint="eastAsia"/>
          <w:kern w:val="0"/>
          <w:szCs w:val="24"/>
        </w:rPr>
        <w:t>；</w:t>
      </w:r>
    </w:p>
    <w:p w:rsidR="0098476F" w:rsidRDefault="00E71364">
      <w:pPr>
        <w:widowControl/>
        <w:ind w:firstLine="480"/>
        <w:jc w:val="left"/>
      </w:pPr>
      <w:r>
        <w:rPr>
          <w:rFonts w:eastAsia="宋体" w:cs="Times New Roman"/>
          <w:kern w:val="0"/>
          <w:szCs w:val="24"/>
        </w:rPr>
        <w:t>l</w:t>
      </w:r>
      <w:r>
        <w:rPr>
          <w:rFonts w:eastAsia="宋体" w:cs="Times New Roman"/>
          <w:kern w:val="0"/>
          <w:sz w:val="15"/>
          <w:szCs w:val="15"/>
        </w:rPr>
        <w:t>2</w:t>
      </w:r>
      <w:r>
        <w:rPr>
          <w:rFonts w:eastAsia="宋体" w:cs="Times New Roman"/>
          <w:kern w:val="0"/>
          <w:szCs w:val="24"/>
        </w:rPr>
        <w:t>—</w:t>
      </w:r>
      <w:r>
        <w:rPr>
          <w:rFonts w:ascii="宋体" w:eastAsia="宋体" w:hAnsi="宋体" w:cs="宋体" w:hint="eastAsia"/>
          <w:kern w:val="0"/>
          <w:szCs w:val="24"/>
        </w:rPr>
        <w:t>旁通作业点至隔墙距离，≥</w:t>
      </w:r>
      <w:r>
        <w:rPr>
          <w:rFonts w:eastAsia="宋体" w:cs="Times New Roman"/>
          <w:kern w:val="0"/>
          <w:szCs w:val="24"/>
        </w:rPr>
        <w:t>3D</w:t>
      </w:r>
      <w:r>
        <w:rPr>
          <w:rFonts w:ascii="宋体" w:eastAsia="宋体" w:hAnsi="宋体" w:cs="宋体" w:hint="eastAsia"/>
          <w:kern w:val="0"/>
          <w:szCs w:val="24"/>
        </w:rPr>
        <w:t>，且≥</w:t>
      </w:r>
      <w:r>
        <w:rPr>
          <w:rFonts w:eastAsia="宋体" w:cs="Times New Roman"/>
          <w:kern w:val="0"/>
          <w:szCs w:val="24"/>
        </w:rPr>
        <w:t>1.5m</w:t>
      </w:r>
      <w:r>
        <w:rPr>
          <w:rFonts w:ascii="宋体" w:eastAsia="宋体" w:hAnsi="宋体" w:cs="宋体" w:hint="eastAsia"/>
          <w:kern w:val="0"/>
          <w:szCs w:val="24"/>
        </w:rPr>
        <w:t>；</w:t>
      </w:r>
    </w:p>
    <w:p w:rsidR="0098476F" w:rsidRDefault="00E71364">
      <w:pPr>
        <w:widowControl/>
        <w:ind w:firstLine="480"/>
        <w:jc w:val="left"/>
      </w:pPr>
      <w:r>
        <w:rPr>
          <w:rFonts w:eastAsia="宋体" w:cs="Times New Roman"/>
          <w:kern w:val="0"/>
          <w:szCs w:val="24"/>
        </w:rPr>
        <w:t>l</w:t>
      </w:r>
      <w:r>
        <w:rPr>
          <w:rFonts w:eastAsia="宋体" w:cs="Times New Roman"/>
          <w:kern w:val="0"/>
          <w:sz w:val="15"/>
          <w:szCs w:val="15"/>
        </w:rPr>
        <w:t>3</w:t>
      </w:r>
      <w:r>
        <w:rPr>
          <w:rFonts w:eastAsia="宋体" w:cs="Times New Roman"/>
          <w:kern w:val="0"/>
          <w:szCs w:val="24"/>
        </w:rPr>
        <w:t>—</w:t>
      </w:r>
      <w:r>
        <w:rPr>
          <w:rFonts w:ascii="宋体" w:eastAsia="宋体" w:hAnsi="宋体" w:cs="宋体" w:hint="eastAsia"/>
          <w:kern w:val="0"/>
          <w:szCs w:val="24"/>
        </w:rPr>
        <w:t>封堵作业点至隔墙距离，≥</w:t>
      </w:r>
      <w:r>
        <w:rPr>
          <w:rFonts w:eastAsia="宋体" w:cs="Times New Roman"/>
          <w:kern w:val="0"/>
          <w:szCs w:val="24"/>
        </w:rPr>
        <w:t>3D</w:t>
      </w:r>
      <w:r>
        <w:rPr>
          <w:rFonts w:ascii="宋体" w:eastAsia="宋体" w:hAnsi="宋体" w:cs="宋体" w:hint="eastAsia"/>
          <w:kern w:val="0"/>
          <w:szCs w:val="24"/>
        </w:rPr>
        <w:t>，且≥</w:t>
      </w:r>
      <w:r>
        <w:rPr>
          <w:rFonts w:eastAsia="宋体" w:cs="Times New Roman"/>
          <w:kern w:val="0"/>
          <w:szCs w:val="24"/>
        </w:rPr>
        <w:t>2m</w:t>
      </w:r>
      <w:r>
        <w:rPr>
          <w:rFonts w:ascii="宋体" w:eastAsia="宋体" w:hAnsi="宋体" w:cs="宋体" w:hint="eastAsia"/>
          <w:kern w:val="0"/>
          <w:szCs w:val="24"/>
        </w:rPr>
        <w:t>。</w:t>
      </w:r>
    </w:p>
    <w:p w:rsidR="0098476F" w:rsidRDefault="00E71364">
      <w:pPr>
        <w:autoSpaceDE w:val="0"/>
        <w:autoSpaceDN w:val="0"/>
        <w:adjustRightInd w:val="0"/>
        <w:ind w:firstLine="480"/>
        <w:jc w:val="left"/>
        <w:rPr>
          <w:rFonts w:ascii="宋体" w:eastAsia="宋体" w:hAnsi="宋体" w:cs="宋体"/>
          <w:kern w:val="0"/>
          <w:szCs w:val="24"/>
        </w:rPr>
      </w:pPr>
      <w:r>
        <w:rPr>
          <w:rFonts w:ascii="宋体" w:eastAsia="宋体" w:hAnsi="宋体" w:cs="宋体" w:hint="eastAsia"/>
          <w:kern w:val="0"/>
          <w:szCs w:val="24"/>
        </w:rPr>
        <w:t>经过计算，单侧作业坑长度取</w:t>
      </w:r>
      <w:r>
        <w:rPr>
          <w:rFonts w:eastAsia="宋体" w:cs="Times New Roman" w:hint="eastAsia"/>
          <w:kern w:val="0"/>
          <w:szCs w:val="24"/>
        </w:rPr>
        <w:t>8.3</w:t>
      </w:r>
      <w:r>
        <w:rPr>
          <w:rFonts w:eastAsia="宋体" w:cs="Times New Roman"/>
          <w:kern w:val="0"/>
          <w:szCs w:val="24"/>
        </w:rPr>
        <w:t>m</w:t>
      </w:r>
      <w:r>
        <w:rPr>
          <w:rFonts w:ascii="宋体" w:eastAsia="宋体" w:hAnsi="宋体" w:cs="宋体" w:hint="eastAsia"/>
          <w:kern w:val="0"/>
          <w:szCs w:val="24"/>
        </w:rPr>
        <w:t>。</w:t>
      </w:r>
    </w:p>
    <w:p w:rsidR="0098476F" w:rsidRDefault="00E71364">
      <w:pPr>
        <w:autoSpaceDE w:val="0"/>
        <w:autoSpaceDN w:val="0"/>
        <w:adjustRightInd w:val="0"/>
        <w:ind w:firstLine="480"/>
        <w:jc w:val="left"/>
        <w:rPr>
          <w:rFonts w:ascii="宋体" w:eastAsia="宋体" w:hAnsi="宋体" w:cs="宋体"/>
          <w:kern w:val="0"/>
          <w:szCs w:val="24"/>
        </w:rPr>
      </w:pPr>
      <w:r>
        <w:rPr>
          <w:rFonts w:ascii="宋体" w:eastAsia="宋体" w:hAnsi="宋体" w:cs="宋体" w:hint="eastAsia"/>
          <w:kern w:val="0"/>
          <w:szCs w:val="24"/>
        </w:rPr>
        <w:t>（4）作业坑坡度</w:t>
      </w:r>
    </w:p>
    <w:p w:rsidR="0098476F" w:rsidRDefault="00E71364">
      <w:pPr>
        <w:autoSpaceDE w:val="0"/>
        <w:autoSpaceDN w:val="0"/>
        <w:adjustRightInd w:val="0"/>
        <w:ind w:firstLine="482"/>
        <w:jc w:val="center"/>
        <w:rPr>
          <w:rFonts w:ascii="宋体" w:eastAsia="宋体" w:hAnsi="宋体" w:cs="宋体"/>
          <w:b/>
          <w:bCs/>
          <w:kern w:val="0"/>
          <w:szCs w:val="24"/>
        </w:rPr>
      </w:pPr>
      <w:r>
        <w:rPr>
          <w:rFonts w:ascii="宋体" w:eastAsia="宋体" w:hAnsi="宋体" w:cs="宋体" w:hint="eastAsia"/>
          <w:b/>
          <w:bCs/>
          <w:kern w:val="0"/>
          <w:szCs w:val="24"/>
        </w:rPr>
        <w:t>表2.2-7 作业坑坡度</w:t>
      </w:r>
    </w:p>
    <w:tbl>
      <w:tblPr>
        <w:tblStyle w:val="a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20"/>
        <w:gridCol w:w="1421"/>
        <w:gridCol w:w="1421"/>
      </w:tblGrid>
      <w:tr w:rsidR="0098476F">
        <w:tc>
          <w:tcPr>
            <w:tcW w:w="1420" w:type="dxa"/>
            <w:tcBorders>
              <w:top w:val="single" w:sz="12" w:space="0" w:color="auto"/>
              <w:left w:val="single" w:sz="12" w:space="0" w:color="auto"/>
            </w:tcBorders>
          </w:tcPr>
          <w:p w:rsidR="0098476F" w:rsidRDefault="00E71364">
            <w:pPr>
              <w:autoSpaceDE w:val="0"/>
              <w:autoSpaceDN w:val="0"/>
              <w:adjustRightInd w:val="0"/>
              <w:spacing w:line="240" w:lineRule="auto"/>
              <w:ind w:firstLineChars="0" w:firstLine="0"/>
              <w:jc w:val="center"/>
              <w:rPr>
                <w:rFonts w:ascii="宋体" w:eastAsia="宋体" w:hAnsi="宋体" w:cs="宋体"/>
                <w:b/>
                <w:bCs/>
                <w:kern w:val="0"/>
                <w:sz w:val="21"/>
                <w:szCs w:val="21"/>
              </w:rPr>
            </w:pPr>
            <w:r>
              <w:rPr>
                <w:rFonts w:ascii="宋体" w:eastAsia="宋体" w:hAnsi="宋体" w:cs="宋体" w:hint="eastAsia"/>
                <w:b/>
                <w:bCs/>
                <w:kern w:val="0"/>
                <w:sz w:val="21"/>
                <w:szCs w:val="21"/>
              </w:rPr>
              <w:t>土质名称</w:t>
            </w:r>
          </w:p>
        </w:tc>
        <w:tc>
          <w:tcPr>
            <w:tcW w:w="1420" w:type="dxa"/>
            <w:tcBorders>
              <w:top w:val="single" w:sz="12" w:space="0" w:color="auto"/>
            </w:tcBorders>
          </w:tcPr>
          <w:p w:rsidR="0098476F" w:rsidRDefault="00E71364">
            <w:pPr>
              <w:autoSpaceDE w:val="0"/>
              <w:autoSpaceDN w:val="0"/>
              <w:adjustRightInd w:val="0"/>
              <w:spacing w:line="240" w:lineRule="auto"/>
              <w:ind w:firstLineChars="0" w:firstLine="0"/>
              <w:jc w:val="center"/>
              <w:rPr>
                <w:rFonts w:ascii="宋体" w:eastAsia="宋体" w:hAnsi="宋体" w:cs="宋体"/>
                <w:b/>
                <w:bCs/>
                <w:kern w:val="0"/>
                <w:sz w:val="21"/>
                <w:szCs w:val="21"/>
              </w:rPr>
            </w:pPr>
            <w:r>
              <w:rPr>
                <w:rFonts w:ascii="宋体" w:eastAsia="宋体" w:hAnsi="宋体" w:cs="宋体" w:hint="eastAsia"/>
                <w:b/>
                <w:bCs/>
                <w:kern w:val="0"/>
                <w:sz w:val="21"/>
                <w:szCs w:val="21"/>
              </w:rPr>
              <w:t>砂土</w:t>
            </w:r>
          </w:p>
        </w:tc>
        <w:tc>
          <w:tcPr>
            <w:tcW w:w="1420" w:type="dxa"/>
            <w:tcBorders>
              <w:top w:val="single" w:sz="12" w:space="0" w:color="auto"/>
            </w:tcBorders>
          </w:tcPr>
          <w:p w:rsidR="0098476F" w:rsidRDefault="00E71364">
            <w:pPr>
              <w:autoSpaceDE w:val="0"/>
              <w:autoSpaceDN w:val="0"/>
              <w:adjustRightInd w:val="0"/>
              <w:spacing w:line="240" w:lineRule="auto"/>
              <w:ind w:firstLineChars="0" w:firstLine="0"/>
              <w:jc w:val="center"/>
              <w:rPr>
                <w:rFonts w:ascii="宋体" w:eastAsia="宋体" w:hAnsi="宋体" w:cs="宋体"/>
                <w:b/>
                <w:bCs/>
                <w:kern w:val="0"/>
                <w:sz w:val="21"/>
                <w:szCs w:val="21"/>
              </w:rPr>
            </w:pPr>
            <w:r>
              <w:rPr>
                <w:rFonts w:ascii="宋体" w:eastAsia="宋体" w:hAnsi="宋体" w:cs="宋体" w:hint="eastAsia"/>
                <w:b/>
                <w:bCs/>
                <w:kern w:val="0"/>
                <w:sz w:val="21"/>
                <w:szCs w:val="21"/>
              </w:rPr>
              <w:t>细、粉流砂</w:t>
            </w:r>
          </w:p>
        </w:tc>
        <w:tc>
          <w:tcPr>
            <w:tcW w:w="1420" w:type="dxa"/>
            <w:tcBorders>
              <w:top w:val="single" w:sz="12" w:space="0" w:color="auto"/>
            </w:tcBorders>
          </w:tcPr>
          <w:p w:rsidR="0098476F" w:rsidRDefault="00E71364">
            <w:pPr>
              <w:autoSpaceDE w:val="0"/>
              <w:autoSpaceDN w:val="0"/>
              <w:adjustRightInd w:val="0"/>
              <w:spacing w:line="240" w:lineRule="auto"/>
              <w:ind w:firstLineChars="0" w:firstLine="0"/>
              <w:jc w:val="center"/>
              <w:rPr>
                <w:rFonts w:ascii="宋体" w:eastAsia="宋体" w:hAnsi="宋体" w:cs="宋体"/>
                <w:b/>
                <w:bCs/>
                <w:kern w:val="0"/>
                <w:sz w:val="21"/>
                <w:szCs w:val="21"/>
              </w:rPr>
            </w:pPr>
            <w:r>
              <w:rPr>
                <w:rFonts w:ascii="宋体" w:eastAsia="宋体" w:hAnsi="宋体" w:cs="宋体" w:hint="eastAsia"/>
                <w:b/>
                <w:bCs/>
                <w:kern w:val="0"/>
                <w:sz w:val="21"/>
                <w:szCs w:val="21"/>
              </w:rPr>
              <w:t>亚砂土</w:t>
            </w:r>
          </w:p>
        </w:tc>
        <w:tc>
          <w:tcPr>
            <w:tcW w:w="1421" w:type="dxa"/>
            <w:tcBorders>
              <w:top w:val="single" w:sz="12" w:space="0" w:color="auto"/>
            </w:tcBorders>
          </w:tcPr>
          <w:p w:rsidR="0098476F" w:rsidRDefault="00E71364">
            <w:pPr>
              <w:autoSpaceDE w:val="0"/>
              <w:autoSpaceDN w:val="0"/>
              <w:adjustRightInd w:val="0"/>
              <w:spacing w:line="240" w:lineRule="auto"/>
              <w:ind w:firstLineChars="0" w:firstLine="0"/>
              <w:jc w:val="center"/>
              <w:rPr>
                <w:rFonts w:ascii="宋体" w:eastAsia="宋体" w:hAnsi="宋体" w:cs="宋体"/>
                <w:b/>
                <w:bCs/>
                <w:kern w:val="0"/>
                <w:sz w:val="21"/>
                <w:szCs w:val="21"/>
              </w:rPr>
            </w:pPr>
            <w:r>
              <w:rPr>
                <w:rFonts w:ascii="宋体" w:eastAsia="宋体" w:hAnsi="宋体" w:cs="宋体" w:hint="eastAsia"/>
                <w:b/>
                <w:bCs/>
                <w:kern w:val="0"/>
                <w:sz w:val="21"/>
                <w:szCs w:val="21"/>
              </w:rPr>
              <w:t>亚黏土</w:t>
            </w:r>
          </w:p>
        </w:tc>
        <w:tc>
          <w:tcPr>
            <w:tcW w:w="1421" w:type="dxa"/>
            <w:tcBorders>
              <w:top w:val="single" w:sz="12" w:space="0" w:color="auto"/>
              <w:right w:val="single" w:sz="12" w:space="0" w:color="auto"/>
            </w:tcBorders>
          </w:tcPr>
          <w:p w:rsidR="0098476F" w:rsidRDefault="00E71364">
            <w:pPr>
              <w:autoSpaceDE w:val="0"/>
              <w:autoSpaceDN w:val="0"/>
              <w:adjustRightInd w:val="0"/>
              <w:spacing w:line="240" w:lineRule="auto"/>
              <w:ind w:firstLineChars="0" w:firstLine="0"/>
              <w:jc w:val="center"/>
              <w:rPr>
                <w:rFonts w:ascii="宋体" w:eastAsia="宋体" w:hAnsi="宋体" w:cs="宋体"/>
                <w:b/>
                <w:bCs/>
                <w:kern w:val="0"/>
                <w:sz w:val="21"/>
                <w:szCs w:val="21"/>
              </w:rPr>
            </w:pPr>
            <w:r>
              <w:rPr>
                <w:rFonts w:ascii="宋体" w:eastAsia="宋体" w:hAnsi="宋体" w:cs="宋体" w:hint="eastAsia"/>
                <w:b/>
                <w:bCs/>
                <w:kern w:val="0"/>
                <w:sz w:val="21"/>
                <w:szCs w:val="21"/>
              </w:rPr>
              <w:t>干黄土</w:t>
            </w:r>
          </w:p>
        </w:tc>
      </w:tr>
      <w:tr w:rsidR="0098476F">
        <w:tc>
          <w:tcPr>
            <w:tcW w:w="1420" w:type="dxa"/>
            <w:tcBorders>
              <w:left w:val="single" w:sz="12" w:space="0" w:color="auto"/>
              <w:bottom w:val="single" w:sz="12" w:space="0" w:color="auto"/>
            </w:tcBorders>
          </w:tcPr>
          <w:p w:rsidR="0098476F" w:rsidRDefault="00E71364">
            <w:pPr>
              <w:autoSpaceDE w:val="0"/>
              <w:autoSpaceDN w:val="0"/>
              <w:adjustRightInd w:val="0"/>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边坡度</w:t>
            </w:r>
          </w:p>
        </w:tc>
        <w:tc>
          <w:tcPr>
            <w:tcW w:w="1420" w:type="dxa"/>
            <w:tcBorders>
              <w:bottom w:val="single" w:sz="12" w:space="0" w:color="auto"/>
            </w:tcBorders>
          </w:tcPr>
          <w:p w:rsidR="0098476F" w:rsidRDefault="00E71364">
            <w:pPr>
              <w:autoSpaceDE w:val="0"/>
              <w:autoSpaceDN w:val="0"/>
              <w:adjustRightInd w:val="0"/>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1:1.0</w:t>
            </w:r>
          </w:p>
        </w:tc>
        <w:tc>
          <w:tcPr>
            <w:tcW w:w="1420" w:type="dxa"/>
            <w:tcBorders>
              <w:bottom w:val="single" w:sz="12" w:space="0" w:color="auto"/>
            </w:tcBorders>
          </w:tcPr>
          <w:p w:rsidR="0098476F" w:rsidRDefault="00E71364">
            <w:pPr>
              <w:autoSpaceDE w:val="0"/>
              <w:autoSpaceDN w:val="0"/>
              <w:adjustRightInd w:val="0"/>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1:1.0-1:1.5</w:t>
            </w:r>
          </w:p>
        </w:tc>
        <w:tc>
          <w:tcPr>
            <w:tcW w:w="1420" w:type="dxa"/>
            <w:tcBorders>
              <w:bottom w:val="single" w:sz="12" w:space="0" w:color="auto"/>
            </w:tcBorders>
          </w:tcPr>
          <w:p w:rsidR="0098476F" w:rsidRDefault="00E71364">
            <w:pPr>
              <w:autoSpaceDE w:val="0"/>
              <w:autoSpaceDN w:val="0"/>
              <w:adjustRightInd w:val="0"/>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1:0.67</w:t>
            </w:r>
          </w:p>
        </w:tc>
        <w:tc>
          <w:tcPr>
            <w:tcW w:w="1421" w:type="dxa"/>
            <w:tcBorders>
              <w:bottom w:val="single" w:sz="12" w:space="0" w:color="auto"/>
            </w:tcBorders>
          </w:tcPr>
          <w:p w:rsidR="0098476F" w:rsidRDefault="00E71364">
            <w:pPr>
              <w:autoSpaceDE w:val="0"/>
              <w:autoSpaceDN w:val="0"/>
              <w:adjustRightInd w:val="0"/>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1:0.59</w:t>
            </w:r>
          </w:p>
        </w:tc>
        <w:tc>
          <w:tcPr>
            <w:tcW w:w="1421" w:type="dxa"/>
            <w:tcBorders>
              <w:bottom w:val="single" w:sz="12" w:space="0" w:color="auto"/>
              <w:right w:val="single" w:sz="12" w:space="0" w:color="auto"/>
            </w:tcBorders>
          </w:tcPr>
          <w:p w:rsidR="0098476F" w:rsidRDefault="00E71364">
            <w:pPr>
              <w:autoSpaceDE w:val="0"/>
              <w:autoSpaceDN w:val="0"/>
              <w:adjustRightInd w:val="0"/>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1:0.25</w:t>
            </w:r>
          </w:p>
        </w:tc>
      </w:tr>
    </w:tbl>
    <w:p w:rsidR="0098476F" w:rsidRDefault="00E71364">
      <w:pPr>
        <w:pStyle w:val="4"/>
        <w:ind w:firstLine="482"/>
        <w:rPr>
          <w:rFonts w:ascii="Times New Roman" w:hAnsi="Times New Roman" w:cs="Times New Roman"/>
          <w:color w:val="auto"/>
        </w:rPr>
      </w:pPr>
      <w:r>
        <w:rPr>
          <w:rFonts w:ascii="Times New Roman" w:hAnsi="Times New Roman" w:cs="Times New Roman" w:hint="eastAsia"/>
          <w:color w:val="auto"/>
        </w:rPr>
        <w:t>2.2.8.3</w:t>
      </w:r>
      <w:r>
        <w:rPr>
          <w:rFonts w:ascii="Times New Roman" w:hAnsi="Times New Roman" w:cs="Times New Roman" w:hint="eastAsia"/>
          <w:color w:val="auto"/>
        </w:rPr>
        <w:t>封堵作业要求</w:t>
      </w:r>
    </w:p>
    <w:p w:rsidR="0098476F" w:rsidRDefault="00E71364">
      <w:pPr>
        <w:widowControl/>
        <w:ind w:firstLine="480"/>
        <w:jc w:val="left"/>
      </w:pPr>
      <w:r>
        <w:rPr>
          <w:rFonts w:ascii="宋体" w:eastAsia="宋体" w:hAnsi="宋体" w:cs="宋体" w:hint="eastAsia"/>
          <w:kern w:val="0"/>
          <w:szCs w:val="24"/>
        </w:rPr>
        <w:t>1）从事带压封堵作业的单位应取得相应资质，操作人员应经过专业培训，并持证上岗。</w:t>
      </w:r>
    </w:p>
    <w:p w:rsidR="0098476F" w:rsidRDefault="00E71364">
      <w:pPr>
        <w:widowControl/>
        <w:ind w:firstLine="480"/>
        <w:jc w:val="left"/>
      </w:pPr>
      <w:r>
        <w:rPr>
          <w:rFonts w:eastAsia="宋体" w:cs="Times New Roman"/>
          <w:kern w:val="0"/>
          <w:szCs w:val="24"/>
        </w:rPr>
        <w:t>2</w:t>
      </w:r>
      <w:r>
        <w:rPr>
          <w:rFonts w:eastAsia="宋体" w:cs="Times New Roman" w:hint="eastAsia"/>
          <w:kern w:val="0"/>
          <w:szCs w:val="24"/>
        </w:rPr>
        <w:t>）</w:t>
      </w:r>
      <w:r>
        <w:rPr>
          <w:rFonts w:ascii="宋体" w:eastAsia="宋体" w:hAnsi="宋体" w:cs="宋体" w:hint="eastAsia"/>
          <w:kern w:val="0"/>
          <w:szCs w:val="24"/>
        </w:rPr>
        <w:t>施工前，应编制封堵作业方案，并报业</w:t>
      </w:r>
      <w:proofErr w:type="gramStart"/>
      <w:r>
        <w:rPr>
          <w:rFonts w:ascii="宋体" w:eastAsia="宋体" w:hAnsi="宋体" w:cs="宋体" w:hint="eastAsia"/>
          <w:kern w:val="0"/>
          <w:szCs w:val="24"/>
        </w:rPr>
        <w:t>主相关</w:t>
      </w:r>
      <w:proofErr w:type="gramEnd"/>
      <w:r>
        <w:rPr>
          <w:rFonts w:ascii="宋体" w:eastAsia="宋体" w:hAnsi="宋体" w:cs="宋体" w:hint="eastAsia"/>
          <w:kern w:val="0"/>
          <w:szCs w:val="24"/>
        </w:rPr>
        <w:t>管理部门的审核，批准后方可实施。</w:t>
      </w:r>
    </w:p>
    <w:p w:rsidR="0098476F" w:rsidRDefault="00E71364">
      <w:pPr>
        <w:widowControl/>
        <w:ind w:firstLine="480"/>
        <w:jc w:val="left"/>
      </w:pPr>
      <w:r>
        <w:rPr>
          <w:rFonts w:eastAsia="宋体" w:cs="Times New Roman"/>
          <w:kern w:val="0"/>
          <w:szCs w:val="24"/>
        </w:rPr>
        <w:t>3</w:t>
      </w:r>
      <w:r>
        <w:rPr>
          <w:rFonts w:eastAsia="宋体" w:cs="Times New Roman" w:hint="eastAsia"/>
          <w:kern w:val="0"/>
          <w:szCs w:val="24"/>
        </w:rPr>
        <w:t>）</w:t>
      </w:r>
      <w:r>
        <w:rPr>
          <w:rFonts w:ascii="宋体" w:eastAsia="宋体" w:hAnsi="宋体" w:cs="宋体" w:hint="eastAsia"/>
          <w:kern w:val="0"/>
          <w:szCs w:val="24"/>
        </w:rPr>
        <w:t>管道带</w:t>
      </w:r>
      <w:proofErr w:type="gramStart"/>
      <w:r>
        <w:rPr>
          <w:rFonts w:ascii="宋体" w:eastAsia="宋体" w:hAnsi="宋体" w:cs="宋体" w:hint="eastAsia"/>
          <w:kern w:val="0"/>
          <w:szCs w:val="24"/>
        </w:rPr>
        <w:t>压施焊时</w:t>
      </w:r>
      <w:proofErr w:type="gramEnd"/>
      <w:r>
        <w:rPr>
          <w:rFonts w:ascii="宋体" w:eastAsia="宋体" w:hAnsi="宋体" w:cs="宋体" w:hint="eastAsia"/>
          <w:kern w:val="0"/>
          <w:szCs w:val="24"/>
        </w:rPr>
        <w:t>应严格控制工作压力，并控制管道流速，管道内气体流速不应大于</w:t>
      </w:r>
      <w:r>
        <w:rPr>
          <w:rFonts w:eastAsia="宋体" w:cs="Times New Roman" w:hint="eastAsia"/>
          <w:kern w:val="0"/>
          <w:szCs w:val="24"/>
        </w:rPr>
        <w:t>10</w:t>
      </w:r>
      <w:r>
        <w:rPr>
          <w:rFonts w:eastAsia="宋体" w:cs="Times New Roman"/>
          <w:kern w:val="0"/>
          <w:szCs w:val="24"/>
        </w:rPr>
        <w:t>m/s</w:t>
      </w:r>
      <w:r>
        <w:rPr>
          <w:rFonts w:ascii="宋体" w:eastAsia="宋体" w:hAnsi="宋体" w:cs="宋体" w:hint="eastAsia"/>
          <w:kern w:val="0"/>
          <w:szCs w:val="24"/>
        </w:rPr>
        <w:t>。</w:t>
      </w:r>
    </w:p>
    <w:p w:rsidR="0098476F" w:rsidRDefault="00E71364">
      <w:pPr>
        <w:widowControl/>
        <w:ind w:firstLine="480"/>
        <w:jc w:val="left"/>
      </w:pPr>
      <w:r>
        <w:rPr>
          <w:rFonts w:eastAsia="宋体" w:cs="Times New Roman"/>
          <w:kern w:val="0"/>
          <w:szCs w:val="24"/>
        </w:rPr>
        <w:t>4</w:t>
      </w:r>
      <w:r>
        <w:rPr>
          <w:rFonts w:eastAsia="宋体" w:cs="Times New Roman" w:hint="eastAsia"/>
          <w:kern w:val="0"/>
          <w:szCs w:val="24"/>
        </w:rPr>
        <w:t>）</w:t>
      </w:r>
      <w:r>
        <w:rPr>
          <w:rFonts w:ascii="宋体" w:eastAsia="宋体" w:hAnsi="宋体" w:cs="宋体" w:hint="eastAsia"/>
          <w:kern w:val="0"/>
          <w:szCs w:val="24"/>
        </w:rPr>
        <w:t>封堵作业期间不应清管、调整管道运行参数。</w:t>
      </w:r>
    </w:p>
    <w:p w:rsidR="0098476F" w:rsidRDefault="00E71364">
      <w:pPr>
        <w:widowControl/>
        <w:ind w:firstLine="480"/>
        <w:jc w:val="left"/>
      </w:pPr>
      <w:r>
        <w:rPr>
          <w:rFonts w:eastAsia="宋体" w:cs="Times New Roman"/>
          <w:kern w:val="0"/>
          <w:szCs w:val="24"/>
        </w:rPr>
        <w:t>5</w:t>
      </w:r>
      <w:r>
        <w:rPr>
          <w:rFonts w:eastAsia="宋体" w:cs="Times New Roman" w:hint="eastAsia"/>
          <w:kern w:val="0"/>
          <w:szCs w:val="24"/>
        </w:rPr>
        <w:t>）</w:t>
      </w:r>
      <w:r>
        <w:rPr>
          <w:rFonts w:ascii="宋体" w:eastAsia="宋体" w:hAnsi="宋体" w:cs="宋体" w:hint="eastAsia"/>
          <w:kern w:val="0"/>
          <w:szCs w:val="24"/>
        </w:rPr>
        <w:t>所选封堵三通的压力等级应不低于管道设计压力。</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lastRenderedPageBreak/>
        <w:t>以上为基本要求，其他封堵要求执行</w:t>
      </w:r>
      <w:r>
        <w:rPr>
          <w:rFonts w:eastAsia="宋体" w:cs="Times New Roman"/>
          <w:kern w:val="0"/>
          <w:szCs w:val="24"/>
        </w:rPr>
        <w:t>SY/T6150.1-2017</w:t>
      </w:r>
      <w:r>
        <w:rPr>
          <w:rFonts w:ascii="宋体" w:eastAsia="宋体" w:hAnsi="宋体" w:cs="宋体" w:hint="eastAsia"/>
          <w:kern w:val="0"/>
          <w:szCs w:val="24"/>
        </w:rPr>
        <w:t>《钢制管道封堵技术规范第</w:t>
      </w:r>
      <w:r>
        <w:rPr>
          <w:rFonts w:eastAsia="宋体" w:cs="Times New Roman"/>
          <w:kern w:val="0"/>
          <w:szCs w:val="24"/>
        </w:rPr>
        <w:t>1</w:t>
      </w:r>
      <w:r>
        <w:rPr>
          <w:rFonts w:ascii="宋体" w:eastAsia="宋体" w:hAnsi="宋体" w:cs="宋体" w:hint="eastAsia"/>
          <w:kern w:val="0"/>
          <w:szCs w:val="24"/>
        </w:rPr>
        <w:t>部分：塞式、筒式封堵》。封堵过程不允许有大量天然气外泄，封堵过程对设备的密封和承压都有规定要求，实施时设置作业坑，并编制专项施工方案，确保短时间内完成封堵和换管连头作业。</w:t>
      </w:r>
    </w:p>
    <w:p w:rsidR="0098476F" w:rsidRDefault="00E71364">
      <w:pPr>
        <w:widowControl/>
        <w:ind w:firstLine="480"/>
        <w:jc w:val="left"/>
      </w:pPr>
      <w:r>
        <w:rPr>
          <w:rFonts w:ascii="宋体" w:eastAsia="宋体" w:hAnsi="宋体" w:cs="宋体" w:hint="eastAsia"/>
          <w:kern w:val="0"/>
          <w:szCs w:val="24"/>
        </w:rPr>
        <w:t>封堵施工单位应编制封堵作业专项方案并经相关管理部门审批后方可施工，具体细节应根据施工季节、地方要求等进行多方协商。</w:t>
      </w:r>
    </w:p>
    <w:p w:rsidR="0098476F" w:rsidRDefault="00E71364">
      <w:pPr>
        <w:pStyle w:val="3"/>
        <w:rPr>
          <w:rFonts w:eastAsiaTheme="minorEastAsia"/>
        </w:rPr>
      </w:pPr>
      <w:bookmarkStart w:id="14" w:name="_Toc17386378"/>
      <w:r>
        <w:rPr>
          <w:rFonts w:eastAsiaTheme="minorEastAsia"/>
        </w:rPr>
        <w:t>附属工程</w:t>
      </w:r>
      <w:bookmarkEnd w:id="14"/>
    </w:p>
    <w:p w:rsidR="0098476F" w:rsidRDefault="00E71364">
      <w:pPr>
        <w:pStyle w:val="4"/>
        <w:ind w:firstLine="482"/>
        <w:rPr>
          <w:rFonts w:ascii="Times New Roman" w:hAnsi="Times New Roman" w:cs="Times New Roman"/>
          <w:color w:val="auto"/>
        </w:rPr>
      </w:pPr>
      <w:r>
        <w:rPr>
          <w:rFonts w:ascii="Times New Roman" w:hAnsi="Times New Roman" w:cs="Times New Roman"/>
          <w:color w:val="auto"/>
        </w:rPr>
        <w:t>2.</w:t>
      </w:r>
      <w:r>
        <w:rPr>
          <w:rFonts w:ascii="Times New Roman" w:hAnsi="Times New Roman" w:cs="Times New Roman" w:hint="eastAsia"/>
          <w:color w:val="auto"/>
        </w:rPr>
        <w:t>2.9</w:t>
      </w:r>
      <w:r>
        <w:rPr>
          <w:rFonts w:ascii="Times New Roman" w:hAnsi="Times New Roman" w:cs="Times New Roman"/>
          <w:color w:val="auto"/>
        </w:rPr>
        <w:t xml:space="preserve">.1 </w:t>
      </w:r>
      <w:r>
        <w:rPr>
          <w:rFonts w:ascii="Times New Roman" w:hAnsi="Times New Roman" w:cs="Times New Roman"/>
          <w:color w:val="auto"/>
        </w:rPr>
        <w:t>附属设施、施工道路</w:t>
      </w:r>
    </w:p>
    <w:p w:rsidR="0098476F" w:rsidRDefault="00E71364">
      <w:pPr>
        <w:ind w:firstLine="480"/>
        <w:rPr>
          <w:rFonts w:cs="Times New Roman"/>
        </w:rPr>
      </w:pPr>
      <w:r>
        <w:rPr>
          <w:rFonts w:cs="Times New Roman"/>
        </w:rPr>
        <w:t>本工程线路长度较短，线路</w:t>
      </w:r>
      <w:proofErr w:type="gramStart"/>
      <w:r>
        <w:rPr>
          <w:rFonts w:cs="Times New Roman"/>
        </w:rPr>
        <w:t>沿线不</w:t>
      </w:r>
      <w:proofErr w:type="gramEnd"/>
      <w:r>
        <w:rPr>
          <w:rFonts w:cs="Times New Roman"/>
        </w:rPr>
        <w:t>设置线路截断阀室。工程施工不单独设置施工营地，就近依托</w:t>
      </w:r>
      <w:proofErr w:type="gramStart"/>
      <w:r>
        <w:rPr>
          <w:rFonts w:cs="Times New Roman" w:hint="eastAsia"/>
        </w:rPr>
        <w:t>潍</w:t>
      </w:r>
      <w:proofErr w:type="gramEnd"/>
      <w:r>
        <w:rPr>
          <w:rFonts w:cs="Times New Roman"/>
        </w:rPr>
        <w:t>城区安排施工人员的生活和宿营。</w:t>
      </w:r>
    </w:p>
    <w:p w:rsidR="0098476F" w:rsidRDefault="00E71364">
      <w:pPr>
        <w:ind w:firstLine="480"/>
        <w:rPr>
          <w:rFonts w:cs="Times New Roman"/>
        </w:rPr>
      </w:pPr>
      <w:r>
        <w:rPr>
          <w:rFonts w:cs="Times New Roman"/>
        </w:rPr>
        <w:t>管道沿线公路基本可以满足通行要求，故</w:t>
      </w:r>
      <w:proofErr w:type="gramStart"/>
      <w:r>
        <w:rPr>
          <w:rFonts w:cs="Times New Roman"/>
        </w:rPr>
        <w:t>不</w:t>
      </w:r>
      <w:proofErr w:type="gramEnd"/>
      <w:r>
        <w:rPr>
          <w:rFonts w:cs="Times New Roman"/>
        </w:rPr>
        <w:t>新建永久性道路。</w:t>
      </w:r>
      <w:r>
        <w:rPr>
          <w:rFonts w:cs="Times New Roman" w:hint="eastAsia"/>
        </w:rPr>
        <w:t>工程区域周边</w:t>
      </w:r>
      <w:r>
        <w:rPr>
          <w:rFonts w:cs="Times New Roman" w:hint="eastAsia"/>
        </w:rPr>
        <w:t xml:space="preserve"> </w:t>
      </w:r>
      <w:r>
        <w:rPr>
          <w:rFonts w:cs="Times New Roman" w:hint="eastAsia"/>
        </w:rPr>
        <w:t>路网发达，交通便利。本工程不考虑修筑施工临时便道和投产后用于巡线、维护、抢修的伴行道路，尽量利用施工作业带作为施工通道。</w:t>
      </w:r>
    </w:p>
    <w:p w:rsidR="0098476F" w:rsidRDefault="00E71364">
      <w:pPr>
        <w:pStyle w:val="4"/>
        <w:ind w:firstLine="482"/>
        <w:rPr>
          <w:rFonts w:ascii="Times New Roman" w:hAnsi="Times New Roman" w:cs="Times New Roman"/>
          <w:color w:val="auto"/>
        </w:rPr>
      </w:pPr>
      <w:r>
        <w:rPr>
          <w:rFonts w:ascii="Times New Roman" w:hAnsi="Times New Roman" w:cs="Times New Roman"/>
          <w:color w:val="auto"/>
        </w:rPr>
        <w:t>2.</w:t>
      </w:r>
      <w:r>
        <w:rPr>
          <w:rFonts w:ascii="Times New Roman" w:hAnsi="Times New Roman" w:cs="Times New Roman" w:hint="eastAsia"/>
          <w:color w:val="auto"/>
        </w:rPr>
        <w:t>2.9.</w:t>
      </w:r>
      <w:r>
        <w:rPr>
          <w:rFonts w:ascii="Times New Roman" w:hAnsi="Times New Roman" w:cs="Times New Roman"/>
          <w:color w:val="auto"/>
        </w:rPr>
        <w:t xml:space="preserve">2 </w:t>
      </w:r>
      <w:r>
        <w:rPr>
          <w:rFonts w:ascii="Times New Roman" w:hAnsi="Times New Roman" w:cs="Times New Roman"/>
          <w:color w:val="auto"/>
        </w:rPr>
        <w:t>管道</w:t>
      </w:r>
      <w:r>
        <w:rPr>
          <w:rFonts w:ascii="Times New Roman" w:hAnsi="Times New Roman" w:cs="Times New Roman" w:hint="eastAsia"/>
          <w:color w:val="auto"/>
        </w:rPr>
        <w:t>标识</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（1）管道标志桩</w:t>
      </w:r>
    </w:p>
    <w:p w:rsidR="0098476F" w:rsidRDefault="00E71364">
      <w:pPr>
        <w:ind w:firstLine="480"/>
        <w:rPr>
          <w:rFonts w:ascii="宋体" w:eastAsia="宋体" w:hAnsi="宋体" w:cs="宋体"/>
          <w:kern w:val="0"/>
          <w:szCs w:val="24"/>
        </w:rPr>
      </w:pPr>
      <w:r>
        <w:rPr>
          <w:rFonts w:ascii="宋体" w:eastAsia="宋体" w:hAnsi="宋体" w:cs="宋体" w:hint="eastAsia"/>
          <w:kern w:val="0"/>
          <w:szCs w:val="24"/>
        </w:rPr>
        <w:t>根据《油气管道线路标识设置技术规范》SY/T 6064 的规定，管道沿线应设置标注桩，结合业主的意见，本工程标志桩的设置原则规定为：</w:t>
      </w:r>
    </w:p>
    <w:p w:rsidR="0098476F" w:rsidRDefault="00E71364">
      <w:pPr>
        <w:ind w:firstLine="480"/>
        <w:rPr>
          <w:rFonts w:ascii="宋体" w:eastAsia="宋体" w:hAnsi="宋体" w:cs="宋体"/>
          <w:kern w:val="0"/>
          <w:szCs w:val="24"/>
        </w:rPr>
      </w:pPr>
      <w:r>
        <w:rPr>
          <w:rFonts w:ascii="宋体" w:eastAsia="宋体" w:hAnsi="宋体" w:cs="宋体" w:hint="eastAsia"/>
          <w:kern w:val="0"/>
          <w:szCs w:val="24"/>
        </w:rPr>
        <w:t>里程桩：每公里设一个，一般与阴极保护桩合用；里程桩应标记管线名称、里程号、企业名称、电话号码等。</w:t>
      </w:r>
    </w:p>
    <w:p w:rsidR="0098476F" w:rsidRDefault="00E71364">
      <w:pPr>
        <w:ind w:firstLine="480"/>
        <w:rPr>
          <w:rFonts w:ascii="宋体" w:eastAsia="宋体" w:hAnsi="宋体" w:cs="宋体"/>
          <w:kern w:val="0"/>
          <w:szCs w:val="24"/>
        </w:rPr>
      </w:pPr>
      <w:r>
        <w:rPr>
          <w:rFonts w:ascii="宋体" w:eastAsia="宋体" w:hAnsi="宋体" w:cs="宋体" w:hint="eastAsia"/>
          <w:kern w:val="0"/>
          <w:szCs w:val="24"/>
        </w:rPr>
        <w:t>转角桩：管道水平改变方向的位置，均应设置转角桩。转角桩上要标明转角方向示意符号、里程位置，转角角度等。</w:t>
      </w:r>
    </w:p>
    <w:p w:rsidR="0098476F" w:rsidRDefault="00E71364">
      <w:pPr>
        <w:ind w:firstLine="480"/>
        <w:rPr>
          <w:rFonts w:ascii="宋体" w:eastAsia="宋体" w:hAnsi="宋体" w:cs="宋体"/>
          <w:kern w:val="0"/>
          <w:szCs w:val="24"/>
        </w:rPr>
      </w:pPr>
      <w:r>
        <w:rPr>
          <w:rFonts w:ascii="宋体" w:eastAsia="宋体" w:hAnsi="宋体" w:cs="宋体" w:hint="eastAsia"/>
          <w:kern w:val="0"/>
          <w:szCs w:val="24"/>
        </w:rPr>
        <w:t>穿（跨）</w:t>
      </w:r>
      <w:proofErr w:type="gramStart"/>
      <w:r>
        <w:rPr>
          <w:rFonts w:ascii="宋体" w:eastAsia="宋体" w:hAnsi="宋体" w:cs="宋体" w:hint="eastAsia"/>
          <w:kern w:val="0"/>
          <w:szCs w:val="24"/>
        </w:rPr>
        <w:t>越标志桩</w:t>
      </w:r>
      <w:proofErr w:type="gramEnd"/>
      <w:r>
        <w:rPr>
          <w:rFonts w:ascii="宋体" w:eastAsia="宋体" w:hAnsi="宋体" w:cs="宋体" w:hint="eastAsia"/>
          <w:kern w:val="0"/>
          <w:szCs w:val="24"/>
        </w:rPr>
        <w:t>：管道穿（跨）越河流大中型、铁路、高等级公路和鱼塘定向钻穿越的两侧，均设置穿越标志桩，穿越标志桩上应标明管道名称、穿越类型、铁路公路或河流的名称、里程位置、穿越长度，有套管的应注明套管的长度、规格和材质。</w:t>
      </w:r>
    </w:p>
    <w:p w:rsidR="0098476F" w:rsidRDefault="00E71364">
      <w:pPr>
        <w:ind w:firstLine="480"/>
        <w:rPr>
          <w:rFonts w:ascii="宋体" w:eastAsia="宋体" w:hAnsi="宋体" w:cs="宋体"/>
          <w:kern w:val="0"/>
          <w:szCs w:val="24"/>
        </w:rPr>
      </w:pPr>
      <w:r>
        <w:rPr>
          <w:rFonts w:ascii="宋体" w:eastAsia="宋体" w:hAnsi="宋体" w:cs="宋体" w:hint="eastAsia"/>
          <w:kern w:val="0"/>
          <w:szCs w:val="24"/>
        </w:rPr>
        <w:t>交叉标志桩：与地下管道、电（光）缆和其它地下构筑物交叉的位置应设置交叉标志桩。交叉标志桩上应注明里程位置、交叉物的名称、与交叉物的关系。</w:t>
      </w:r>
    </w:p>
    <w:p w:rsidR="0098476F" w:rsidRDefault="00E71364">
      <w:pPr>
        <w:ind w:firstLine="480"/>
        <w:rPr>
          <w:rFonts w:ascii="宋体" w:eastAsia="宋体" w:hAnsi="宋体" w:cs="宋体"/>
          <w:kern w:val="0"/>
          <w:szCs w:val="24"/>
        </w:rPr>
      </w:pPr>
      <w:r>
        <w:rPr>
          <w:rFonts w:ascii="宋体" w:eastAsia="宋体" w:hAnsi="宋体" w:cs="宋体" w:hint="eastAsia"/>
          <w:kern w:val="0"/>
          <w:szCs w:val="24"/>
        </w:rPr>
        <w:t>结构标志桩：管道外防护层或管道壁厚、材质发生变化时，应设置结构标志桩；桩上要标明里程位置，并注明在桩前和桩后管道外防护层的材料或管道壁厚、</w:t>
      </w:r>
      <w:r>
        <w:rPr>
          <w:rFonts w:ascii="宋体" w:eastAsia="宋体" w:hAnsi="宋体" w:cs="宋体" w:hint="eastAsia"/>
          <w:kern w:val="0"/>
          <w:szCs w:val="24"/>
        </w:rPr>
        <w:lastRenderedPageBreak/>
        <w:t>材质等。</w:t>
      </w:r>
    </w:p>
    <w:p w:rsidR="0098476F" w:rsidRDefault="00E71364">
      <w:pPr>
        <w:ind w:firstLine="480"/>
        <w:rPr>
          <w:rFonts w:ascii="宋体" w:eastAsia="宋体" w:hAnsi="宋体" w:cs="宋体"/>
          <w:kern w:val="0"/>
          <w:szCs w:val="24"/>
        </w:rPr>
      </w:pPr>
      <w:r>
        <w:rPr>
          <w:rFonts w:ascii="宋体" w:eastAsia="宋体" w:hAnsi="宋体" w:cs="宋体" w:hint="eastAsia"/>
          <w:kern w:val="0"/>
          <w:szCs w:val="24"/>
        </w:rPr>
        <w:t>设施标志桩：当管道上有特殊设施（如：固定墩）时，应设置设施桩。桩上要标明管道的里程位置、设施的名称及规格。</w:t>
      </w:r>
    </w:p>
    <w:p w:rsidR="0098476F" w:rsidRDefault="00E71364">
      <w:pPr>
        <w:ind w:firstLine="480"/>
        <w:rPr>
          <w:rFonts w:ascii="宋体" w:eastAsia="宋体" w:hAnsi="宋体" w:cs="宋体"/>
          <w:kern w:val="0"/>
          <w:szCs w:val="24"/>
        </w:rPr>
      </w:pPr>
      <w:r>
        <w:rPr>
          <w:rFonts w:ascii="宋体" w:eastAsia="宋体" w:hAnsi="宋体" w:cs="宋体" w:hint="eastAsia"/>
          <w:kern w:val="0"/>
          <w:szCs w:val="24"/>
        </w:rPr>
        <w:t>加密桩：与其他标志桩间距不大于 50m。</w:t>
      </w:r>
    </w:p>
    <w:p w:rsidR="0098476F" w:rsidRDefault="00E71364">
      <w:pPr>
        <w:ind w:firstLine="480"/>
        <w:rPr>
          <w:rFonts w:cs="Times New Roman"/>
        </w:rPr>
      </w:pPr>
      <w:r>
        <w:rPr>
          <w:rFonts w:ascii="宋体" w:eastAsia="宋体" w:hAnsi="宋体" w:cs="宋体" w:hint="eastAsia"/>
        </w:rPr>
        <w:t>（2）</w:t>
      </w:r>
      <w:r>
        <w:rPr>
          <w:rFonts w:cs="Times New Roman"/>
        </w:rPr>
        <w:t>警示牌</w:t>
      </w:r>
    </w:p>
    <w:p w:rsidR="0098476F" w:rsidRDefault="00E71364">
      <w:pPr>
        <w:ind w:firstLine="480"/>
        <w:rPr>
          <w:rFonts w:cs="Times New Roman"/>
        </w:rPr>
      </w:pPr>
      <w:r>
        <w:rPr>
          <w:rFonts w:cs="Times New Roman" w:hint="eastAsia"/>
        </w:rPr>
        <w:t>为保护管道不受意外外力破坏，提高管道沿线群众保护管道的意识，输气管道沿途设置一定数量的警示牌。</w:t>
      </w:r>
    </w:p>
    <w:p w:rsidR="0098476F" w:rsidRDefault="00E71364">
      <w:pPr>
        <w:ind w:firstLine="480"/>
        <w:rPr>
          <w:rFonts w:cs="Times New Roman"/>
        </w:rPr>
      </w:pPr>
      <w:r>
        <w:rPr>
          <w:rFonts w:cs="Times New Roman" w:hint="eastAsia"/>
        </w:rPr>
        <w:t>警示牌设置位置：①易发生或多次发生危及管道安全的行为的区域设警示牌；②管道经过人口密集区，在进出两端各设警示牌一块，中间每</w:t>
      </w:r>
      <w:r>
        <w:rPr>
          <w:rFonts w:cs="Times New Roman" w:hint="eastAsia"/>
        </w:rPr>
        <w:t xml:space="preserve"> 50m </w:t>
      </w:r>
      <w:r>
        <w:rPr>
          <w:rFonts w:cs="Times New Roman" w:hint="eastAsia"/>
        </w:rPr>
        <w:t>设置一块警示牌。</w:t>
      </w:r>
    </w:p>
    <w:p w:rsidR="0098476F" w:rsidRDefault="00E71364">
      <w:pPr>
        <w:ind w:firstLine="480"/>
        <w:rPr>
          <w:rFonts w:cs="Times New Roman"/>
        </w:rPr>
      </w:pPr>
      <w:r>
        <w:rPr>
          <w:rFonts w:cs="Times New Roman" w:hint="eastAsia"/>
        </w:rPr>
        <w:t>水泥公路穿越处一侧埋设穿越桩，一侧埋设警示牌。绿化带或两个标志桩、警示牌或标石相互之间距离较远的地区，每隔</w:t>
      </w:r>
      <w:r>
        <w:rPr>
          <w:rFonts w:cs="Times New Roman" w:hint="eastAsia"/>
        </w:rPr>
        <w:t xml:space="preserve"> 50 </w:t>
      </w:r>
      <w:r>
        <w:rPr>
          <w:rFonts w:cs="Times New Roman" w:hint="eastAsia"/>
        </w:rPr>
        <w:t>米处埋设</w:t>
      </w:r>
      <w:proofErr w:type="gramStart"/>
      <w:r>
        <w:rPr>
          <w:rFonts w:cs="Times New Roman" w:hint="eastAsia"/>
        </w:rPr>
        <w:t>一</w:t>
      </w:r>
      <w:proofErr w:type="gramEnd"/>
      <w:r>
        <w:rPr>
          <w:rFonts w:cs="Times New Roman" w:hint="eastAsia"/>
        </w:rPr>
        <w:t>警示牌。</w:t>
      </w:r>
    </w:p>
    <w:p w:rsidR="0098476F" w:rsidRDefault="00E71364">
      <w:pPr>
        <w:ind w:firstLine="480"/>
        <w:rPr>
          <w:rFonts w:cs="Times New Roman"/>
        </w:rPr>
      </w:pPr>
      <w:r>
        <w:rPr>
          <w:rFonts w:cs="Times New Roman" w:hint="eastAsia"/>
        </w:rPr>
        <w:t>标志桩、警示牌制作要求及时设置方式以管道主管部门要求为准。</w:t>
      </w:r>
    </w:p>
    <w:p w:rsidR="0098476F" w:rsidRDefault="00E71364">
      <w:pPr>
        <w:ind w:firstLine="480"/>
        <w:rPr>
          <w:rFonts w:cs="Times New Roman"/>
        </w:rPr>
      </w:pPr>
      <w:r>
        <w:rPr>
          <w:rFonts w:ascii="宋体" w:eastAsia="宋体" w:hAnsi="宋体" w:cs="宋体" w:hint="eastAsia"/>
        </w:rPr>
        <w:t>（3）管道</w:t>
      </w:r>
      <w:r>
        <w:rPr>
          <w:rFonts w:cs="Times New Roman"/>
        </w:rPr>
        <w:t>警示</w:t>
      </w:r>
      <w:r>
        <w:rPr>
          <w:rFonts w:cs="Times New Roman" w:hint="eastAsia"/>
        </w:rPr>
        <w:t>带</w:t>
      </w:r>
    </w:p>
    <w:p w:rsidR="0098476F" w:rsidRDefault="00E71364">
      <w:pPr>
        <w:ind w:firstLine="480"/>
        <w:rPr>
          <w:rFonts w:cs="Times New Roman"/>
        </w:rPr>
      </w:pPr>
      <w:r>
        <w:rPr>
          <w:rFonts w:cs="Times New Roman" w:hint="eastAsia"/>
        </w:rPr>
        <w:t>为尽可能避免管道受到第三方破坏，管道沿线设置警示带，起到警示下方敷设有天然气管道的作用，以免管道竣工</w:t>
      </w:r>
      <w:proofErr w:type="gramStart"/>
      <w:r>
        <w:rPr>
          <w:rFonts w:cs="Times New Roman" w:hint="eastAsia"/>
        </w:rPr>
        <w:t>后其他</w:t>
      </w:r>
      <w:proofErr w:type="gramEnd"/>
      <w:r>
        <w:rPr>
          <w:rFonts w:cs="Times New Roman" w:hint="eastAsia"/>
        </w:rPr>
        <w:t>工程或者农垦开挖施工时管线受无谓损伤，而造成重大事故，其敷设位置在管道管顶正上方</w:t>
      </w:r>
      <w:r>
        <w:rPr>
          <w:rFonts w:cs="Times New Roman" w:hint="eastAsia"/>
        </w:rPr>
        <w:t>500mm</w:t>
      </w:r>
      <w:r>
        <w:rPr>
          <w:rFonts w:cs="Times New Roman" w:hint="eastAsia"/>
        </w:rPr>
        <w:t>处（农田或耕地地段应距地面</w:t>
      </w:r>
      <w:r>
        <w:rPr>
          <w:rFonts w:cs="Times New Roman" w:hint="eastAsia"/>
        </w:rPr>
        <w:t>0.8m</w:t>
      </w:r>
      <w:r>
        <w:rPr>
          <w:rFonts w:cs="Times New Roman" w:hint="eastAsia"/>
        </w:rPr>
        <w:t>以下）。坡度大于</w:t>
      </w:r>
      <w:r>
        <w:rPr>
          <w:rFonts w:cs="Times New Roman" w:hint="eastAsia"/>
        </w:rPr>
        <w:t>12</w:t>
      </w:r>
      <w:r>
        <w:rPr>
          <w:rFonts w:cs="Times New Roman" w:hint="eastAsia"/>
        </w:rPr>
        <w:t>°的陡坡不设置警示带。设置在农田地段的</w:t>
      </w:r>
      <w:proofErr w:type="gramStart"/>
      <w:r>
        <w:rPr>
          <w:rFonts w:cs="Times New Roman" w:hint="eastAsia"/>
        </w:rPr>
        <w:t>警示带</w:t>
      </w:r>
      <w:proofErr w:type="gramEnd"/>
      <w:r>
        <w:rPr>
          <w:rFonts w:cs="Times New Roman" w:hint="eastAsia"/>
        </w:rPr>
        <w:t>应做打孔处理。</w:t>
      </w:r>
    </w:p>
    <w:p w:rsidR="0098476F" w:rsidRDefault="00E71364">
      <w:pPr>
        <w:pStyle w:val="4"/>
        <w:ind w:firstLine="482"/>
        <w:rPr>
          <w:rFonts w:ascii="Times New Roman" w:hAnsi="Times New Roman" w:cs="Times New Roman"/>
          <w:color w:val="auto"/>
        </w:rPr>
      </w:pPr>
      <w:r>
        <w:rPr>
          <w:rFonts w:ascii="Times New Roman" w:hAnsi="Times New Roman" w:cs="Times New Roman"/>
          <w:color w:val="auto"/>
        </w:rPr>
        <w:t>2.</w:t>
      </w:r>
      <w:r>
        <w:rPr>
          <w:rFonts w:ascii="Times New Roman" w:hAnsi="Times New Roman" w:cs="Times New Roman" w:hint="eastAsia"/>
          <w:color w:val="auto"/>
        </w:rPr>
        <w:t>2.9</w:t>
      </w:r>
      <w:r>
        <w:rPr>
          <w:rFonts w:ascii="Times New Roman" w:hAnsi="Times New Roman" w:cs="Times New Roman"/>
          <w:color w:val="auto"/>
        </w:rPr>
        <w:t xml:space="preserve">.3 </w:t>
      </w:r>
      <w:r>
        <w:rPr>
          <w:rFonts w:ascii="Times New Roman" w:hAnsi="Times New Roman" w:cs="Times New Roman"/>
          <w:color w:val="auto"/>
        </w:rPr>
        <w:t>清管</w:t>
      </w:r>
      <w:r>
        <w:rPr>
          <w:rFonts w:ascii="Times New Roman" w:hAnsi="Times New Roman" w:cs="Times New Roman" w:hint="eastAsia"/>
          <w:color w:val="auto"/>
        </w:rPr>
        <w:t>、测径、</w:t>
      </w:r>
      <w:r>
        <w:rPr>
          <w:rFonts w:ascii="Times New Roman" w:hAnsi="Times New Roman" w:cs="Times New Roman"/>
          <w:color w:val="auto"/>
        </w:rPr>
        <w:t>试压</w:t>
      </w:r>
    </w:p>
    <w:p w:rsidR="0098476F" w:rsidRDefault="00E71364">
      <w:pPr>
        <w:ind w:firstLine="480"/>
        <w:rPr>
          <w:rFonts w:cs="Times New Roman"/>
        </w:rPr>
      </w:pPr>
      <w:r>
        <w:rPr>
          <w:rFonts w:cs="Times New Roman" w:hint="eastAsia"/>
        </w:rPr>
        <w:t>（</w:t>
      </w:r>
      <w:r>
        <w:rPr>
          <w:rFonts w:cs="Times New Roman" w:hint="eastAsia"/>
        </w:rPr>
        <w:t>1</w:t>
      </w:r>
      <w:r>
        <w:rPr>
          <w:rFonts w:cs="Times New Roman" w:hint="eastAsia"/>
        </w:rPr>
        <w:t>）清管、测径</w:t>
      </w:r>
    </w:p>
    <w:p w:rsidR="0098476F" w:rsidRDefault="00E71364">
      <w:pPr>
        <w:ind w:firstLine="480"/>
        <w:rPr>
          <w:rFonts w:cs="Times New Roman"/>
        </w:rPr>
      </w:pPr>
      <w:r>
        <w:rPr>
          <w:rFonts w:cs="Times New Roman" w:hint="eastAsia"/>
        </w:rPr>
        <w:t>在进行试压前必须采用清管器进行清管，清管次数不得少于两次，以开口</w:t>
      </w:r>
      <w:proofErr w:type="gramStart"/>
      <w:r>
        <w:rPr>
          <w:rFonts w:cs="Times New Roman" w:hint="eastAsia"/>
        </w:rPr>
        <w:t>端不再</w:t>
      </w:r>
      <w:proofErr w:type="gramEnd"/>
      <w:r>
        <w:rPr>
          <w:rFonts w:cs="Times New Roman" w:hint="eastAsia"/>
        </w:rPr>
        <w:t>排出杂物为合格。</w:t>
      </w:r>
    </w:p>
    <w:p w:rsidR="0098476F" w:rsidRDefault="00E71364">
      <w:pPr>
        <w:ind w:firstLine="480"/>
        <w:rPr>
          <w:rFonts w:cs="Times New Roman"/>
        </w:rPr>
      </w:pPr>
      <w:r>
        <w:rPr>
          <w:rFonts w:cs="Times New Roman" w:hint="eastAsia"/>
        </w:rPr>
        <w:t>清管应设临时清管器发收装置，清管器接收装置应选择在地势较高且</w:t>
      </w:r>
      <w:r>
        <w:rPr>
          <w:rFonts w:cs="Times New Roman" w:hint="eastAsia"/>
        </w:rPr>
        <w:t xml:space="preserve"> 50m </w:t>
      </w:r>
      <w:r>
        <w:rPr>
          <w:rFonts w:cs="Times New Roman" w:hint="eastAsia"/>
        </w:rPr>
        <w:t>内没有建筑物和人口的区域内，并应设置警示装置。</w:t>
      </w:r>
    </w:p>
    <w:p w:rsidR="0098476F" w:rsidRDefault="00E71364">
      <w:pPr>
        <w:ind w:firstLine="480"/>
        <w:rPr>
          <w:rFonts w:cs="Times New Roman"/>
        </w:rPr>
      </w:pPr>
      <w:r>
        <w:rPr>
          <w:rFonts w:cs="Times New Roman" w:hint="eastAsia"/>
        </w:rPr>
        <w:t>清管球充水后直径过盈量应为管内径的</w:t>
      </w:r>
      <w:r>
        <w:rPr>
          <w:rFonts w:cs="Times New Roman" w:hint="eastAsia"/>
        </w:rPr>
        <w:t xml:space="preserve"> 5~8%</w:t>
      </w:r>
      <w:r>
        <w:rPr>
          <w:rFonts w:cs="Times New Roman" w:hint="eastAsia"/>
        </w:rPr>
        <w:t>。清管时的最大压力不得超过管线的设计压力。清管器应适用于管线弯管的曲率半径。</w:t>
      </w:r>
    </w:p>
    <w:p w:rsidR="0098476F" w:rsidRDefault="00E71364">
      <w:pPr>
        <w:ind w:firstLine="480"/>
        <w:rPr>
          <w:rFonts w:cs="Times New Roman"/>
        </w:rPr>
      </w:pPr>
      <w:r>
        <w:rPr>
          <w:rFonts w:cs="Times New Roman" w:hint="eastAsia"/>
        </w:rPr>
        <w:t>清管合格后应进行测径，测</w:t>
      </w:r>
      <w:proofErr w:type="gramStart"/>
      <w:r>
        <w:rPr>
          <w:rFonts w:cs="Times New Roman" w:hint="eastAsia"/>
        </w:rPr>
        <w:t>径采用</w:t>
      </w:r>
      <w:proofErr w:type="gramEnd"/>
      <w:r>
        <w:rPr>
          <w:rFonts w:cs="Times New Roman" w:hint="eastAsia"/>
        </w:rPr>
        <w:t>带铝质测径板的清管器。测径板直径为试压段中最大壁厚钢管或弯头内径的</w:t>
      </w:r>
      <w:r>
        <w:rPr>
          <w:rFonts w:cs="Times New Roman" w:hint="eastAsia"/>
        </w:rPr>
        <w:t>92%</w:t>
      </w:r>
      <w:r>
        <w:rPr>
          <w:rFonts w:cs="Times New Roman" w:hint="eastAsia"/>
        </w:rPr>
        <w:t>。当测径板通过管段后，无变形、皱褶为</w:t>
      </w:r>
      <w:r>
        <w:rPr>
          <w:rFonts w:cs="Times New Roman" w:hint="eastAsia"/>
        </w:rPr>
        <w:lastRenderedPageBreak/>
        <w:t>合格。</w:t>
      </w:r>
    </w:p>
    <w:p w:rsidR="0098476F" w:rsidRDefault="00E71364">
      <w:pPr>
        <w:ind w:firstLine="480"/>
        <w:rPr>
          <w:rFonts w:cs="Times New Roman"/>
        </w:rPr>
      </w:pPr>
      <w:r>
        <w:rPr>
          <w:rFonts w:cs="Times New Roman" w:hint="eastAsia"/>
        </w:rPr>
        <w:t>最后采用泡沫清管器清除灰尘和氧化皮。</w:t>
      </w:r>
    </w:p>
    <w:p w:rsidR="0098476F" w:rsidRDefault="00E71364">
      <w:pPr>
        <w:ind w:firstLine="480"/>
        <w:rPr>
          <w:rFonts w:cs="Times New Roman"/>
        </w:rPr>
      </w:pPr>
      <w:r>
        <w:rPr>
          <w:rFonts w:cs="Times New Roman" w:hint="eastAsia"/>
        </w:rPr>
        <w:t>（</w:t>
      </w:r>
      <w:r>
        <w:rPr>
          <w:rFonts w:cs="Times New Roman" w:hint="eastAsia"/>
        </w:rPr>
        <w:t>2</w:t>
      </w:r>
      <w:r>
        <w:rPr>
          <w:rFonts w:cs="Times New Roman" w:hint="eastAsia"/>
        </w:rPr>
        <w:t>）试压</w:t>
      </w:r>
    </w:p>
    <w:p w:rsidR="0098476F" w:rsidRDefault="00E71364">
      <w:pPr>
        <w:ind w:firstLine="480"/>
        <w:rPr>
          <w:rFonts w:cs="Times New Roman"/>
        </w:rPr>
      </w:pPr>
      <w:r>
        <w:rPr>
          <w:rFonts w:cs="Times New Roman"/>
        </w:rPr>
        <w:t>管道试压是对管道强度和严密性进行检验的重要方法，它是管道投用和管道大修、更新管道后必须进行的检验项目，本项目采用水压试验。</w:t>
      </w:r>
    </w:p>
    <w:p w:rsidR="0098476F" w:rsidRDefault="00E71364">
      <w:pPr>
        <w:ind w:firstLine="480"/>
        <w:rPr>
          <w:rFonts w:cs="Times New Roman"/>
        </w:rPr>
      </w:pPr>
      <w:r>
        <w:rPr>
          <w:rFonts w:cs="Times New Roman" w:hint="eastAsia"/>
        </w:rPr>
        <w:t>本工程管道试压采用选用无腐蚀性洁净水，要求水质清洁，无油污，</w:t>
      </w:r>
      <w:r>
        <w:rPr>
          <w:rFonts w:cs="Times New Roman" w:hint="eastAsia"/>
        </w:rPr>
        <w:t xml:space="preserve">pH </w:t>
      </w:r>
      <w:r>
        <w:rPr>
          <w:rFonts w:cs="Times New Roman" w:hint="eastAsia"/>
        </w:rPr>
        <w:t>值</w:t>
      </w:r>
      <w:r>
        <w:rPr>
          <w:rFonts w:cs="Times New Roman" w:hint="eastAsia"/>
        </w:rPr>
        <w:t xml:space="preserve"> 6~9</w:t>
      </w:r>
      <w:r>
        <w:rPr>
          <w:rFonts w:cs="Times New Roman" w:hint="eastAsia"/>
        </w:rPr>
        <w:t>，最大盐分</w:t>
      </w:r>
      <w:r>
        <w:rPr>
          <w:rFonts w:cs="Times New Roman" w:hint="eastAsia"/>
        </w:rPr>
        <w:t xml:space="preserve"> 2000mg/L</w:t>
      </w:r>
      <w:r>
        <w:rPr>
          <w:rFonts w:cs="Times New Roman" w:hint="eastAsia"/>
        </w:rPr>
        <w:t>，最大固态悬浮颗粒不大于</w:t>
      </w:r>
      <w:r>
        <w:rPr>
          <w:rFonts w:cs="Times New Roman" w:hint="eastAsia"/>
        </w:rPr>
        <w:t xml:space="preserve"> 50mg/L</w:t>
      </w:r>
      <w:r>
        <w:rPr>
          <w:rFonts w:cs="Times New Roman" w:hint="eastAsia"/>
        </w:rPr>
        <w:t>，充入管道的水应通过</w:t>
      </w:r>
      <w:r>
        <w:rPr>
          <w:rFonts w:cs="Times New Roman" w:hint="eastAsia"/>
        </w:rPr>
        <w:t xml:space="preserve"> 40 </w:t>
      </w:r>
      <w:r>
        <w:rPr>
          <w:rFonts w:cs="Times New Roman" w:hint="eastAsia"/>
        </w:rPr>
        <w:t>目过滤器过滤，严禁在水中加入化学试剂。试压宜在环境温度</w:t>
      </w:r>
      <w:r>
        <w:rPr>
          <w:rFonts w:cs="Times New Roman" w:hint="eastAsia"/>
        </w:rPr>
        <w:t xml:space="preserve"> 5</w:t>
      </w:r>
      <w:r>
        <w:rPr>
          <w:rFonts w:cs="Times New Roman" w:hint="eastAsia"/>
        </w:rPr>
        <w:t>℃以上进行，否则应采取防冻措施。</w:t>
      </w:r>
    </w:p>
    <w:p w:rsidR="0098476F" w:rsidRDefault="00E71364">
      <w:pPr>
        <w:ind w:firstLine="480"/>
      </w:pPr>
      <w:r>
        <w:t>试验压力值的测量应以管道最高点测出的压力值为准，管道最低点的压力值应为试验压力与管道液位高差静压之和，管道试压允许高差见下表</w:t>
      </w:r>
      <w:r>
        <w:rPr>
          <w:rFonts w:hint="eastAsia"/>
        </w:rPr>
        <w:t>。</w:t>
      </w:r>
    </w:p>
    <w:p w:rsidR="0098476F" w:rsidRDefault="00E71364">
      <w:pPr>
        <w:autoSpaceDE w:val="0"/>
        <w:autoSpaceDN w:val="0"/>
        <w:adjustRightInd w:val="0"/>
        <w:ind w:firstLine="482"/>
        <w:jc w:val="center"/>
        <w:rPr>
          <w:rFonts w:ascii="宋体" w:eastAsia="宋体" w:hAnsi="宋体" w:cs="宋体"/>
          <w:b/>
          <w:bCs/>
          <w:kern w:val="0"/>
          <w:szCs w:val="24"/>
        </w:rPr>
      </w:pPr>
      <w:r>
        <w:rPr>
          <w:rFonts w:ascii="宋体" w:eastAsia="宋体" w:hAnsi="宋体" w:cs="宋体" w:hint="eastAsia"/>
          <w:b/>
          <w:bCs/>
          <w:kern w:val="0"/>
          <w:szCs w:val="24"/>
        </w:rPr>
        <w:t>表2.2-8 水试压允许高差对照表</w:t>
      </w:r>
    </w:p>
    <w:tbl>
      <w:tblPr>
        <w:tblStyle w:val="a7"/>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15"/>
        <w:gridCol w:w="1147"/>
        <w:gridCol w:w="1138"/>
        <w:gridCol w:w="1103"/>
        <w:gridCol w:w="1333"/>
        <w:gridCol w:w="1768"/>
        <w:gridCol w:w="1218"/>
      </w:tblGrid>
      <w:tr w:rsidR="0098476F">
        <w:tc>
          <w:tcPr>
            <w:tcW w:w="815" w:type="dxa"/>
            <w:tcBorders>
              <w:tl2br w:val="nil"/>
              <w:tr2bl w:val="nil"/>
            </w:tcBorders>
          </w:tcPr>
          <w:p w:rsidR="0098476F" w:rsidRDefault="00E71364">
            <w:pPr>
              <w:spacing w:line="240" w:lineRule="auto"/>
              <w:ind w:firstLineChars="0" w:firstLine="0"/>
              <w:jc w:val="center"/>
              <w:rPr>
                <w:sz w:val="21"/>
                <w:szCs w:val="21"/>
              </w:rPr>
            </w:pPr>
            <w:r>
              <w:rPr>
                <w:rFonts w:hint="eastAsia"/>
                <w:sz w:val="21"/>
                <w:szCs w:val="21"/>
              </w:rPr>
              <w:t>地区等级</w:t>
            </w:r>
          </w:p>
        </w:tc>
        <w:tc>
          <w:tcPr>
            <w:tcW w:w="1147" w:type="dxa"/>
            <w:tcBorders>
              <w:tl2br w:val="nil"/>
              <w:tr2bl w:val="nil"/>
            </w:tcBorders>
          </w:tcPr>
          <w:p w:rsidR="0098476F" w:rsidRDefault="00E71364">
            <w:pPr>
              <w:spacing w:line="240" w:lineRule="auto"/>
              <w:ind w:firstLineChars="0" w:firstLine="0"/>
              <w:jc w:val="center"/>
              <w:rPr>
                <w:sz w:val="21"/>
                <w:szCs w:val="21"/>
              </w:rPr>
            </w:pPr>
            <w:r>
              <w:rPr>
                <w:rFonts w:hint="eastAsia"/>
                <w:sz w:val="21"/>
                <w:szCs w:val="21"/>
              </w:rPr>
              <w:t>钢管外径（</w:t>
            </w:r>
            <w:r>
              <w:rPr>
                <w:rFonts w:hint="eastAsia"/>
                <w:sz w:val="21"/>
                <w:szCs w:val="21"/>
              </w:rPr>
              <w:t>mm</w:t>
            </w:r>
            <w:r>
              <w:rPr>
                <w:rFonts w:hint="eastAsia"/>
                <w:sz w:val="21"/>
                <w:szCs w:val="21"/>
              </w:rPr>
              <w:t>）</w:t>
            </w:r>
          </w:p>
        </w:tc>
        <w:tc>
          <w:tcPr>
            <w:tcW w:w="1138" w:type="dxa"/>
            <w:tcBorders>
              <w:tl2br w:val="nil"/>
              <w:tr2bl w:val="nil"/>
            </w:tcBorders>
          </w:tcPr>
          <w:p w:rsidR="0098476F" w:rsidRDefault="00E71364">
            <w:pPr>
              <w:spacing w:line="240" w:lineRule="auto"/>
              <w:ind w:firstLineChars="0" w:firstLine="0"/>
              <w:jc w:val="center"/>
              <w:rPr>
                <w:sz w:val="21"/>
                <w:szCs w:val="21"/>
              </w:rPr>
            </w:pPr>
            <w:r>
              <w:rPr>
                <w:rFonts w:hint="eastAsia"/>
                <w:sz w:val="21"/>
                <w:szCs w:val="21"/>
              </w:rPr>
              <w:t>钢管壁厚（</w:t>
            </w:r>
            <w:r>
              <w:rPr>
                <w:rFonts w:hint="eastAsia"/>
                <w:sz w:val="21"/>
                <w:szCs w:val="21"/>
              </w:rPr>
              <w:t>mm</w:t>
            </w:r>
            <w:r>
              <w:rPr>
                <w:rFonts w:hint="eastAsia"/>
                <w:sz w:val="21"/>
                <w:szCs w:val="21"/>
              </w:rPr>
              <w:t>）</w:t>
            </w:r>
          </w:p>
        </w:tc>
        <w:tc>
          <w:tcPr>
            <w:tcW w:w="1103" w:type="dxa"/>
            <w:tcBorders>
              <w:tl2br w:val="nil"/>
              <w:tr2bl w:val="nil"/>
            </w:tcBorders>
          </w:tcPr>
          <w:p w:rsidR="0098476F" w:rsidRDefault="00E71364">
            <w:pPr>
              <w:spacing w:line="240" w:lineRule="auto"/>
              <w:ind w:firstLineChars="0" w:firstLine="0"/>
              <w:jc w:val="center"/>
              <w:rPr>
                <w:sz w:val="21"/>
                <w:szCs w:val="21"/>
              </w:rPr>
            </w:pPr>
            <w:r>
              <w:rPr>
                <w:rFonts w:hint="eastAsia"/>
                <w:sz w:val="21"/>
                <w:szCs w:val="21"/>
              </w:rPr>
              <w:t>设计压力（</w:t>
            </w:r>
            <w:proofErr w:type="spellStart"/>
            <w:r>
              <w:rPr>
                <w:rFonts w:hint="eastAsia"/>
                <w:sz w:val="21"/>
                <w:szCs w:val="21"/>
              </w:rPr>
              <w:t>MPa</w:t>
            </w:r>
            <w:proofErr w:type="spellEnd"/>
            <w:r>
              <w:rPr>
                <w:rFonts w:hint="eastAsia"/>
                <w:sz w:val="21"/>
                <w:szCs w:val="21"/>
              </w:rPr>
              <w:t>）</w:t>
            </w:r>
          </w:p>
        </w:tc>
        <w:tc>
          <w:tcPr>
            <w:tcW w:w="1333" w:type="dxa"/>
            <w:tcBorders>
              <w:tl2br w:val="nil"/>
              <w:tr2bl w:val="nil"/>
            </w:tcBorders>
          </w:tcPr>
          <w:p w:rsidR="0098476F" w:rsidRDefault="00E71364">
            <w:pPr>
              <w:spacing w:line="240" w:lineRule="auto"/>
              <w:ind w:firstLineChars="0" w:firstLine="0"/>
              <w:jc w:val="center"/>
              <w:rPr>
                <w:sz w:val="21"/>
                <w:szCs w:val="21"/>
              </w:rPr>
            </w:pPr>
            <w:r>
              <w:rPr>
                <w:rFonts w:hint="eastAsia"/>
                <w:sz w:val="21"/>
                <w:szCs w:val="21"/>
              </w:rPr>
              <w:t>最低试验压力（</w:t>
            </w:r>
            <w:proofErr w:type="spellStart"/>
            <w:r>
              <w:rPr>
                <w:rFonts w:hint="eastAsia"/>
                <w:sz w:val="21"/>
                <w:szCs w:val="21"/>
              </w:rPr>
              <w:t>MPa</w:t>
            </w:r>
            <w:proofErr w:type="spellEnd"/>
            <w:r>
              <w:rPr>
                <w:rFonts w:hint="eastAsia"/>
                <w:sz w:val="21"/>
                <w:szCs w:val="21"/>
              </w:rPr>
              <w:t>）</w:t>
            </w:r>
          </w:p>
        </w:tc>
        <w:tc>
          <w:tcPr>
            <w:tcW w:w="1768" w:type="dxa"/>
            <w:tcBorders>
              <w:tl2br w:val="nil"/>
              <w:tr2bl w:val="nil"/>
            </w:tcBorders>
          </w:tcPr>
          <w:p w:rsidR="0098476F" w:rsidRDefault="00E71364">
            <w:pPr>
              <w:spacing w:line="240" w:lineRule="auto"/>
              <w:ind w:firstLineChars="0" w:firstLine="0"/>
              <w:jc w:val="center"/>
              <w:rPr>
                <w:sz w:val="21"/>
                <w:szCs w:val="21"/>
              </w:rPr>
            </w:pPr>
            <w:r>
              <w:rPr>
                <w:rFonts w:hint="eastAsia"/>
                <w:sz w:val="21"/>
                <w:szCs w:val="21"/>
              </w:rPr>
              <w:t>管材最低屈服强度（</w:t>
            </w:r>
            <w:proofErr w:type="spellStart"/>
            <w:r>
              <w:rPr>
                <w:rFonts w:hint="eastAsia"/>
                <w:sz w:val="21"/>
                <w:szCs w:val="21"/>
              </w:rPr>
              <w:t>MPa</w:t>
            </w:r>
            <w:proofErr w:type="spellEnd"/>
            <w:r>
              <w:rPr>
                <w:rFonts w:hint="eastAsia"/>
                <w:sz w:val="21"/>
                <w:szCs w:val="21"/>
              </w:rPr>
              <w:t>）</w:t>
            </w:r>
          </w:p>
        </w:tc>
        <w:tc>
          <w:tcPr>
            <w:tcW w:w="1218" w:type="dxa"/>
            <w:tcBorders>
              <w:tl2br w:val="nil"/>
              <w:tr2bl w:val="nil"/>
            </w:tcBorders>
          </w:tcPr>
          <w:p w:rsidR="0098476F" w:rsidRDefault="00E71364">
            <w:pPr>
              <w:spacing w:line="240" w:lineRule="auto"/>
              <w:ind w:firstLineChars="0" w:firstLine="0"/>
              <w:jc w:val="center"/>
              <w:rPr>
                <w:sz w:val="21"/>
                <w:szCs w:val="21"/>
              </w:rPr>
            </w:pPr>
            <w:r>
              <w:rPr>
                <w:rFonts w:hint="eastAsia"/>
                <w:sz w:val="21"/>
                <w:szCs w:val="21"/>
              </w:rPr>
              <w:t>允许水柱高差（</w:t>
            </w:r>
            <w:r>
              <w:rPr>
                <w:rFonts w:hint="eastAsia"/>
                <w:sz w:val="21"/>
                <w:szCs w:val="21"/>
              </w:rPr>
              <w:t>m</w:t>
            </w:r>
            <w:r>
              <w:rPr>
                <w:rFonts w:hint="eastAsia"/>
                <w:sz w:val="21"/>
                <w:szCs w:val="21"/>
              </w:rPr>
              <w:t>）</w:t>
            </w:r>
          </w:p>
        </w:tc>
      </w:tr>
      <w:tr w:rsidR="0098476F">
        <w:tc>
          <w:tcPr>
            <w:tcW w:w="815" w:type="dxa"/>
            <w:tcBorders>
              <w:tl2br w:val="nil"/>
              <w:tr2bl w:val="nil"/>
            </w:tcBorders>
          </w:tcPr>
          <w:p w:rsidR="0098476F" w:rsidRDefault="00E71364">
            <w:pPr>
              <w:spacing w:line="240" w:lineRule="auto"/>
              <w:ind w:firstLineChars="0" w:firstLine="0"/>
              <w:jc w:val="center"/>
              <w:rPr>
                <w:sz w:val="21"/>
                <w:szCs w:val="21"/>
              </w:rPr>
            </w:pPr>
            <w:r>
              <w:rPr>
                <w:rFonts w:hint="eastAsia"/>
                <w:sz w:val="21"/>
                <w:szCs w:val="21"/>
              </w:rPr>
              <w:t>二级</w:t>
            </w:r>
          </w:p>
        </w:tc>
        <w:tc>
          <w:tcPr>
            <w:tcW w:w="1147" w:type="dxa"/>
            <w:tcBorders>
              <w:tl2br w:val="nil"/>
              <w:tr2bl w:val="nil"/>
            </w:tcBorders>
          </w:tcPr>
          <w:p w:rsidR="0098476F" w:rsidRDefault="00E71364">
            <w:pPr>
              <w:spacing w:line="240" w:lineRule="auto"/>
              <w:ind w:firstLineChars="0" w:firstLine="0"/>
              <w:jc w:val="center"/>
              <w:rPr>
                <w:sz w:val="21"/>
                <w:szCs w:val="21"/>
              </w:rPr>
            </w:pPr>
            <w:r>
              <w:rPr>
                <w:rFonts w:hint="eastAsia"/>
                <w:sz w:val="21"/>
                <w:szCs w:val="21"/>
              </w:rPr>
              <w:t>508</w:t>
            </w:r>
          </w:p>
        </w:tc>
        <w:tc>
          <w:tcPr>
            <w:tcW w:w="1138" w:type="dxa"/>
            <w:tcBorders>
              <w:tl2br w:val="nil"/>
              <w:tr2bl w:val="nil"/>
            </w:tcBorders>
          </w:tcPr>
          <w:p w:rsidR="0098476F" w:rsidRDefault="00E71364">
            <w:pPr>
              <w:spacing w:line="240" w:lineRule="auto"/>
              <w:ind w:firstLineChars="0" w:firstLine="0"/>
              <w:jc w:val="center"/>
              <w:rPr>
                <w:sz w:val="21"/>
                <w:szCs w:val="21"/>
              </w:rPr>
            </w:pPr>
            <w:r>
              <w:rPr>
                <w:rFonts w:hint="eastAsia"/>
                <w:sz w:val="21"/>
                <w:szCs w:val="21"/>
              </w:rPr>
              <w:t>10</w:t>
            </w:r>
          </w:p>
        </w:tc>
        <w:tc>
          <w:tcPr>
            <w:tcW w:w="1103" w:type="dxa"/>
            <w:tcBorders>
              <w:tl2br w:val="nil"/>
              <w:tr2bl w:val="nil"/>
            </w:tcBorders>
          </w:tcPr>
          <w:p w:rsidR="0098476F" w:rsidRDefault="00E71364">
            <w:pPr>
              <w:spacing w:line="240" w:lineRule="auto"/>
              <w:ind w:firstLineChars="0" w:firstLine="0"/>
              <w:jc w:val="center"/>
              <w:rPr>
                <w:sz w:val="21"/>
                <w:szCs w:val="21"/>
              </w:rPr>
            </w:pPr>
            <w:r>
              <w:rPr>
                <w:rFonts w:hint="eastAsia"/>
                <w:sz w:val="21"/>
                <w:szCs w:val="21"/>
              </w:rPr>
              <w:t>8</w:t>
            </w:r>
          </w:p>
        </w:tc>
        <w:tc>
          <w:tcPr>
            <w:tcW w:w="1333" w:type="dxa"/>
            <w:tcBorders>
              <w:tl2br w:val="nil"/>
              <w:tr2bl w:val="nil"/>
            </w:tcBorders>
          </w:tcPr>
          <w:p w:rsidR="0098476F" w:rsidRDefault="00E71364">
            <w:pPr>
              <w:spacing w:line="240" w:lineRule="auto"/>
              <w:ind w:firstLineChars="0" w:firstLine="0"/>
              <w:jc w:val="center"/>
              <w:rPr>
                <w:sz w:val="21"/>
                <w:szCs w:val="21"/>
              </w:rPr>
            </w:pPr>
            <w:r>
              <w:rPr>
                <w:rFonts w:hint="eastAsia"/>
                <w:sz w:val="21"/>
                <w:szCs w:val="21"/>
              </w:rPr>
              <w:t>12.0</w:t>
            </w:r>
          </w:p>
        </w:tc>
        <w:tc>
          <w:tcPr>
            <w:tcW w:w="1768" w:type="dxa"/>
            <w:tcBorders>
              <w:tl2br w:val="nil"/>
              <w:tr2bl w:val="nil"/>
            </w:tcBorders>
          </w:tcPr>
          <w:p w:rsidR="0098476F" w:rsidRDefault="00E71364">
            <w:pPr>
              <w:spacing w:line="240" w:lineRule="auto"/>
              <w:ind w:firstLineChars="0" w:firstLine="0"/>
              <w:jc w:val="center"/>
              <w:rPr>
                <w:sz w:val="21"/>
                <w:szCs w:val="21"/>
              </w:rPr>
            </w:pPr>
            <w:r>
              <w:rPr>
                <w:rFonts w:hint="eastAsia"/>
                <w:sz w:val="21"/>
                <w:szCs w:val="21"/>
              </w:rPr>
              <w:t>415</w:t>
            </w:r>
          </w:p>
        </w:tc>
        <w:tc>
          <w:tcPr>
            <w:tcW w:w="1218" w:type="dxa"/>
            <w:tcBorders>
              <w:tl2br w:val="nil"/>
              <w:tr2bl w:val="nil"/>
            </w:tcBorders>
          </w:tcPr>
          <w:p w:rsidR="0098476F" w:rsidRDefault="00E71364">
            <w:pPr>
              <w:spacing w:line="240" w:lineRule="auto"/>
              <w:ind w:firstLineChars="0" w:firstLine="0"/>
              <w:jc w:val="center"/>
              <w:rPr>
                <w:sz w:val="21"/>
                <w:szCs w:val="21"/>
              </w:rPr>
            </w:pPr>
            <w:r>
              <w:rPr>
                <w:rFonts w:hint="eastAsia"/>
                <w:sz w:val="21"/>
                <w:szCs w:val="21"/>
              </w:rPr>
              <w:t>857</w:t>
            </w:r>
          </w:p>
        </w:tc>
      </w:tr>
    </w:tbl>
    <w:p w:rsidR="0098476F" w:rsidRDefault="00E71364">
      <w:pPr>
        <w:ind w:firstLine="480"/>
      </w:pPr>
      <w:r>
        <w:t>水压试验时的压力值、稳压时间及允许压降值应符合下表的规定</w:t>
      </w:r>
      <w:r>
        <w:rPr>
          <w:rFonts w:hint="eastAsia"/>
        </w:rPr>
        <w:t>。</w:t>
      </w:r>
    </w:p>
    <w:p w:rsidR="0098476F" w:rsidRDefault="00E71364">
      <w:pPr>
        <w:autoSpaceDE w:val="0"/>
        <w:autoSpaceDN w:val="0"/>
        <w:adjustRightInd w:val="0"/>
        <w:ind w:firstLine="482"/>
        <w:jc w:val="center"/>
        <w:rPr>
          <w:rFonts w:ascii="宋体" w:eastAsia="宋体" w:hAnsi="宋体" w:cs="宋体"/>
          <w:b/>
          <w:bCs/>
          <w:kern w:val="0"/>
          <w:szCs w:val="24"/>
        </w:rPr>
      </w:pPr>
      <w:r>
        <w:rPr>
          <w:rFonts w:ascii="宋体" w:eastAsia="宋体" w:hAnsi="宋体" w:cs="宋体" w:hint="eastAsia"/>
          <w:b/>
          <w:bCs/>
          <w:kern w:val="0"/>
          <w:szCs w:val="24"/>
        </w:rPr>
        <w:t>表2.2-9 水压试验压力值、稳压时间及允许压降值</w:t>
      </w:r>
    </w:p>
    <w:tbl>
      <w:tblPr>
        <w:tblStyle w:val="a7"/>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15"/>
        <w:gridCol w:w="1553"/>
        <w:gridCol w:w="1756"/>
        <w:gridCol w:w="4098"/>
      </w:tblGrid>
      <w:tr w:rsidR="0098476F">
        <w:trPr>
          <w:jc w:val="center"/>
        </w:trPr>
        <w:tc>
          <w:tcPr>
            <w:tcW w:w="2668" w:type="dxa"/>
            <w:gridSpan w:val="2"/>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hint="eastAsia"/>
                <w:sz w:val="21"/>
                <w:szCs w:val="21"/>
              </w:rPr>
              <w:t>地区等级</w:t>
            </w:r>
          </w:p>
        </w:tc>
        <w:tc>
          <w:tcPr>
            <w:tcW w:w="1756" w:type="dxa"/>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hint="eastAsia"/>
                <w:sz w:val="21"/>
                <w:szCs w:val="21"/>
              </w:rPr>
              <w:t>强度试验</w:t>
            </w:r>
          </w:p>
        </w:tc>
        <w:tc>
          <w:tcPr>
            <w:tcW w:w="4098" w:type="dxa"/>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hint="eastAsia"/>
                <w:sz w:val="21"/>
                <w:szCs w:val="21"/>
              </w:rPr>
              <w:t>严密性试验</w:t>
            </w:r>
          </w:p>
        </w:tc>
      </w:tr>
      <w:tr w:rsidR="0098476F">
        <w:trPr>
          <w:jc w:val="center"/>
        </w:trPr>
        <w:tc>
          <w:tcPr>
            <w:tcW w:w="1115" w:type="dxa"/>
            <w:vMerge w:val="restar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hint="eastAsia"/>
                <w:sz w:val="21"/>
                <w:szCs w:val="21"/>
              </w:rPr>
              <w:t>三级地区</w:t>
            </w:r>
          </w:p>
        </w:tc>
        <w:tc>
          <w:tcPr>
            <w:tcW w:w="1553" w:type="dxa"/>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hint="eastAsia"/>
                <w:sz w:val="21"/>
                <w:szCs w:val="21"/>
              </w:rPr>
              <w:t>压力值（</w:t>
            </w:r>
            <w:proofErr w:type="spellStart"/>
            <w:r>
              <w:rPr>
                <w:rFonts w:cs="Times New Roman" w:hint="eastAsia"/>
                <w:sz w:val="21"/>
                <w:szCs w:val="21"/>
              </w:rPr>
              <w:t>MPa</w:t>
            </w:r>
            <w:proofErr w:type="spellEnd"/>
            <w:r>
              <w:rPr>
                <w:rFonts w:cs="Times New Roman" w:hint="eastAsia"/>
                <w:sz w:val="21"/>
                <w:szCs w:val="21"/>
              </w:rPr>
              <w:t>）</w:t>
            </w:r>
          </w:p>
        </w:tc>
        <w:tc>
          <w:tcPr>
            <w:tcW w:w="1756" w:type="dxa"/>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hint="eastAsia"/>
                <w:sz w:val="21"/>
                <w:szCs w:val="21"/>
              </w:rPr>
              <w:t>1.5</w:t>
            </w:r>
            <w:r>
              <w:rPr>
                <w:rFonts w:cs="Times New Roman" w:hint="eastAsia"/>
                <w:sz w:val="21"/>
                <w:szCs w:val="21"/>
              </w:rPr>
              <w:t>倍设计压力</w:t>
            </w:r>
          </w:p>
        </w:tc>
        <w:tc>
          <w:tcPr>
            <w:tcW w:w="4098" w:type="dxa"/>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hint="eastAsia"/>
                <w:sz w:val="21"/>
                <w:szCs w:val="21"/>
              </w:rPr>
              <w:t>设计压力</w:t>
            </w:r>
          </w:p>
        </w:tc>
      </w:tr>
      <w:tr w:rsidR="0098476F">
        <w:trPr>
          <w:jc w:val="center"/>
        </w:trPr>
        <w:tc>
          <w:tcPr>
            <w:tcW w:w="1115" w:type="dxa"/>
            <w:vMerge/>
            <w:tcBorders>
              <w:tl2br w:val="nil"/>
              <w:tr2bl w:val="nil"/>
            </w:tcBorders>
            <w:vAlign w:val="center"/>
          </w:tcPr>
          <w:p w:rsidR="0098476F" w:rsidRDefault="0098476F">
            <w:pPr>
              <w:spacing w:line="240" w:lineRule="auto"/>
              <w:ind w:firstLineChars="0" w:firstLine="0"/>
              <w:jc w:val="center"/>
              <w:rPr>
                <w:rFonts w:cs="Times New Roman"/>
                <w:sz w:val="21"/>
                <w:szCs w:val="21"/>
              </w:rPr>
            </w:pPr>
          </w:p>
        </w:tc>
        <w:tc>
          <w:tcPr>
            <w:tcW w:w="1553" w:type="dxa"/>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hint="eastAsia"/>
                <w:sz w:val="21"/>
                <w:szCs w:val="21"/>
              </w:rPr>
              <w:t>稳压时间（</w:t>
            </w:r>
            <w:r>
              <w:rPr>
                <w:rFonts w:cs="Times New Roman" w:hint="eastAsia"/>
                <w:sz w:val="21"/>
                <w:szCs w:val="21"/>
              </w:rPr>
              <w:t>h</w:t>
            </w:r>
            <w:r>
              <w:rPr>
                <w:rFonts w:cs="Times New Roman" w:hint="eastAsia"/>
                <w:sz w:val="21"/>
                <w:szCs w:val="21"/>
              </w:rPr>
              <w:t>）</w:t>
            </w:r>
          </w:p>
        </w:tc>
        <w:tc>
          <w:tcPr>
            <w:tcW w:w="1756" w:type="dxa"/>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hint="eastAsia"/>
                <w:sz w:val="21"/>
                <w:szCs w:val="21"/>
              </w:rPr>
              <w:t>4</w:t>
            </w:r>
          </w:p>
        </w:tc>
        <w:tc>
          <w:tcPr>
            <w:tcW w:w="4098" w:type="dxa"/>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hint="eastAsia"/>
                <w:sz w:val="21"/>
                <w:szCs w:val="21"/>
              </w:rPr>
              <w:t>24</w:t>
            </w:r>
          </w:p>
        </w:tc>
      </w:tr>
      <w:tr w:rsidR="0098476F">
        <w:trPr>
          <w:jc w:val="center"/>
        </w:trPr>
        <w:tc>
          <w:tcPr>
            <w:tcW w:w="2668" w:type="dxa"/>
            <w:gridSpan w:val="2"/>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hint="eastAsia"/>
                <w:sz w:val="21"/>
                <w:szCs w:val="21"/>
              </w:rPr>
              <w:t>合格标准</w:t>
            </w:r>
          </w:p>
        </w:tc>
        <w:tc>
          <w:tcPr>
            <w:tcW w:w="1756" w:type="dxa"/>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hint="eastAsia"/>
                <w:sz w:val="21"/>
                <w:szCs w:val="21"/>
              </w:rPr>
              <w:t>无泄漏、无变形</w:t>
            </w:r>
          </w:p>
        </w:tc>
        <w:tc>
          <w:tcPr>
            <w:tcW w:w="4098" w:type="dxa"/>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hint="eastAsia"/>
                <w:sz w:val="21"/>
                <w:szCs w:val="21"/>
              </w:rPr>
              <w:t>压降不大于</w:t>
            </w:r>
            <w:r>
              <w:rPr>
                <w:rFonts w:cs="Times New Roman" w:hint="eastAsia"/>
                <w:sz w:val="21"/>
                <w:szCs w:val="21"/>
              </w:rPr>
              <w:t>1%</w:t>
            </w:r>
            <w:r>
              <w:rPr>
                <w:rFonts w:cs="Times New Roman" w:hint="eastAsia"/>
                <w:sz w:val="21"/>
                <w:szCs w:val="21"/>
              </w:rPr>
              <w:t>试验压力，且不大于</w:t>
            </w:r>
            <w:r>
              <w:rPr>
                <w:rFonts w:cs="Times New Roman" w:hint="eastAsia"/>
                <w:sz w:val="21"/>
                <w:szCs w:val="21"/>
              </w:rPr>
              <w:t>0.1MPa</w:t>
            </w:r>
          </w:p>
        </w:tc>
      </w:tr>
    </w:tbl>
    <w:p w:rsidR="0098476F" w:rsidRDefault="00E71364">
      <w:pPr>
        <w:ind w:firstLine="480"/>
        <w:rPr>
          <w:rFonts w:cs="Times New Roman"/>
        </w:rPr>
      </w:pPr>
      <w:bookmarkStart w:id="15" w:name="_Toc500843458"/>
      <w:bookmarkStart w:id="16" w:name="_Toc498790488"/>
      <w:bookmarkStart w:id="17" w:name="_Toc17386382"/>
      <w:bookmarkStart w:id="18" w:name="_Toc16044"/>
      <w:r>
        <w:rPr>
          <w:rFonts w:cs="Times New Roman" w:hint="eastAsia"/>
        </w:rPr>
        <w:t>（</w:t>
      </w:r>
      <w:r>
        <w:rPr>
          <w:rFonts w:cs="Times New Roman" w:hint="eastAsia"/>
        </w:rPr>
        <w:t>3</w:t>
      </w:r>
      <w:r>
        <w:rPr>
          <w:rFonts w:cs="Times New Roman" w:hint="eastAsia"/>
        </w:rPr>
        <w:t>）扫水</w:t>
      </w:r>
    </w:p>
    <w:p w:rsidR="0098476F" w:rsidRDefault="00E71364">
      <w:pPr>
        <w:ind w:firstLine="480"/>
        <w:rPr>
          <w:rFonts w:cs="Times New Roman"/>
        </w:rPr>
      </w:pPr>
      <w:r>
        <w:rPr>
          <w:rFonts w:cs="Times New Roman" w:hint="eastAsia"/>
        </w:rPr>
        <w:t>试压合格后，应尽快将管段内积水清扫干净，清扫出的积水排放到西安村</w:t>
      </w:r>
      <w:r>
        <w:rPr>
          <w:rFonts w:cs="Times New Roman" w:hint="eastAsia"/>
        </w:rPr>
        <w:t>GX08-GX09</w:t>
      </w:r>
      <w:r>
        <w:rPr>
          <w:rFonts w:cs="Times New Roman" w:hint="eastAsia"/>
        </w:rPr>
        <w:t>号桩公路</w:t>
      </w:r>
      <w:proofErr w:type="gramStart"/>
      <w:r>
        <w:rPr>
          <w:rFonts w:cs="Times New Roman" w:hint="eastAsia"/>
        </w:rPr>
        <w:t>路</w:t>
      </w:r>
      <w:proofErr w:type="gramEnd"/>
      <w:r>
        <w:rPr>
          <w:rFonts w:cs="Times New Roman" w:hint="eastAsia"/>
        </w:rPr>
        <w:t>边沟，清扫以不再排出游离水为合格，扫水宜采用直板清管器，清扫</w:t>
      </w:r>
      <w:proofErr w:type="gramStart"/>
      <w:r>
        <w:rPr>
          <w:rFonts w:cs="Times New Roman" w:hint="eastAsia"/>
        </w:rPr>
        <w:t>宜多次</w:t>
      </w:r>
      <w:proofErr w:type="gramEnd"/>
      <w:r>
        <w:rPr>
          <w:rFonts w:cs="Times New Roman" w:hint="eastAsia"/>
        </w:rPr>
        <w:t>进行；直板清管器扫水后，应多次使用泡沫清管器清管。</w:t>
      </w:r>
    </w:p>
    <w:p w:rsidR="0098476F" w:rsidRDefault="00E71364">
      <w:pPr>
        <w:ind w:firstLine="480"/>
        <w:rPr>
          <w:rFonts w:cs="Times New Roman"/>
        </w:rPr>
      </w:pPr>
      <w:r>
        <w:rPr>
          <w:rFonts w:cs="Times New Roman" w:hint="eastAsia"/>
        </w:rPr>
        <w:t>（</w:t>
      </w:r>
      <w:r>
        <w:rPr>
          <w:rFonts w:cs="Times New Roman" w:hint="eastAsia"/>
        </w:rPr>
        <w:t>4</w:t>
      </w:r>
      <w:r>
        <w:rPr>
          <w:rFonts w:cs="Times New Roman" w:hint="eastAsia"/>
        </w:rPr>
        <w:t>）干燥</w:t>
      </w:r>
    </w:p>
    <w:p w:rsidR="0098476F" w:rsidRDefault="00E71364">
      <w:pPr>
        <w:ind w:firstLine="480"/>
        <w:rPr>
          <w:rFonts w:cs="Times New Roman"/>
        </w:rPr>
      </w:pPr>
      <w:r>
        <w:rPr>
          <w:rFonts w:cs="Times New Roman" w:hint="eastAsia"/>
        </w:rPr>
        <w:t>长输管道经清水试压后，如不进行干燥处理，会影响管道的正常运行，甚至会造成堵塞、停输等严重事故，因此，本工程在连</w:t>
      </w:r>
      <w:proofErr w:type="gramStart"/>
      <w:r>
        <w:rPr>
          <w:rFonts w:cs="Times New Roman" w:hint="eastAsia"/>
        </w:rPr>
        <w:t>头完成</w:t>
      </w:r>
      <w:proofErr w:type="gramEnd"/>
      <w:r>
        <w:rPr>
          <w:rFonts w:cs="Times New Roman" w:hint="eastAsia"/>
        </w:rPr>
        <w:t>后必须对改线段上下游</w:t>
      </w:r>
      <w:proofErr w:type="gramStart"/>
      <w:r>
        <w:rPr>
          <w:rFonts w:cs="Times New Roman" w:hint="eastAsia"/>
        </w:rPr>
        <w:t>站场阀室之间</w:t>
      </w:r>
      <w:proofErr w:type="gramEnd"/>
      <w:r>
        <w:rPr>
          <w:rFonts w:cs="Times New Roman" w:hint="eastAsia"/>
        </w:rPr>
        <w:t>的管道进行干燥作业，项目以空气干燥法对管道进行干燥，特殊地段结合采用干燥剂、真空干燥法。</w:t>
      </w:r>
    </w:p>
    <w:p w:rsidR="0098476F" w:rsidRDefault="00E71364">
      <w:pPr>
        <w:ind w:firstLine="480"/>
        <w:rPr>
          <w:rFonts w:cs="Times New Roman"/>
        </w:rPr>
      </w:pPr>
      <w:r>
        <w:rPr>
          <w:rFonts w:cs="Times New Roman" w:hint="eastAsia"/>
        </w:rPr>
        <w:t>当采用干燥气体吹扫时，可在管道末端配制水露点分析仪，干燥后排出气体</w:t>
      </w:r>
      <w:r>
        <w:rPr>
          <w:rFonts w:cs="Times New Roman" w:hint="eastAsia"/>
        </w:rPr>
        <w:lastRenderedPageBreak/>
        <w:t>水露点应连续</w:t>
      </w:r>
      <w:r>
        <w:rPr>
          <w:rFonts w:cs="Times New Roman" w:hint="eastAsia"/>
        </w:rPr>
        <w:t>4</w:t>
      </w:r>
      <w:r>
        <w:rPr>
          <w:rFonts w:cs="Times New Roman" w:hint="eastAsia"/>
        </w:rPr>
        <w:t>小时比管道输送条件下最低环境温度至少低</w:t>
      </w:r>
      <w:r>
        <w:rPr>
          <w:rFonts w:cs="Times New Roman" w:hint="eastAsia"/>
        </w:rPr>
        <w:t>5</w:t>
      </w:r>
      <w:r>
        <w:rPr>
          <w:rFonts w:cs="Times New Roman" w:hint="eastAsia"/>
        </w:rPr>
        <w:t>℃、变化幅度不大于</w:t>
      </w:r>
      <w:r>
        <w:rPr>
          <w:rFonts w:cs="Times New Roman" w:hint="eastAsia"/>
        </w:rPr>
        <w:t>3</w:t>
      </w:r>
      <w:r>
        <w:rPr>
          <w:rFonts w:cs="Times New Roman" w:hint="eastAsia"/>
        </w:rPr>
        <w:t>℃为合格。</w:t>
      </w:r>
    </w:p>
    <w:p w:rsidR="0098476F" w:rsidRDefault="00E71364">
      <w:pPr>
        <w:ind w:firstLine="480"/>
        <w:rPr>
          <w:rFonts w:cs="Times New Roman"/>
        </w:rPr>
      </w:pPr>
      <w:r>
        <w:rPr>
          <w:rFonts w:cs="Times New Roman" w:hint="eastAsia"/>
        </w:rPr>
        <w:t>（</w:t>
      </w:r>
      <w:r>
        <w:rPr>
          <w:rFonts w:cs="Times New Roman" w:hint="eastAsia"/>
        </w:rPr>
        <w:t>5</w:t>
      </w:r>
      <w:r>
        <w:rPr>
          <w:rFonts w:cs="Times New Roman" w:hint="eastAsia"/>
        </w:rPr>
        <w:t>）置换</w:t>
      </w:r>
    </w:p>
    <w:p w:rsidR="0098476F" w:rsidRDefault="00E71364">
      <w:pPr>
        <w:ind w:firstLine="480"/>
        <w:rPr>
          <w:rFonts w:cs="Times New Roman"/>
        </w:rPr>
      </w:pPr>
      <w:r>
        <w:rPr>
          <w:rFonts w:cs="Times New Roman" w:hint="eastAsia"/>
        </w:rPr>
        <w:t>投产置换是天然气管道施工后投入运行的一个关键步骤，通过这一过程排出管道中的空气，引入天然气。为防止形成爆炸性混合物，采用注入氮气后再引入天然气进行置换的方法。该方法采用不放隔离清管器，氮气直接推动空气、天然气直接推动氮气的方法</w:t>
      </w:r>
      <w:proofErr w:type="gramStart"/>
      <w:r>
        <w:rPr>
          <w:rFonts w:cs="Times New Roman" w:hint="eastAsia"/>
        </w:rPr>
        <w:t>进行投产</w:t>
      </w:r>
      <w:proofErr w:type="gramEnd"/>
      <w:r>
        <w:rPr>
          <w:rFonts w:cs="Times New Roman" w:hint="eastAsia"/>
        </w:rPr>
        <w:t>置换。置换时应采取以下措施：</w:t>
      </w:r>
    </w:p>
    <w:p w:rsidR="0098476F" w:rsidRDefault="00E71364">
      <w:pPr>
        <w:ind w:firstLine="480"/>
        <w:rPr>
          <w:rFonts w:cs="Times New Roman"/>
        </w:rPr>
      </w:pPr>
      <w:r>
        <w:rPr>
          <w:rFonts w:cs="Times New Roman" w:hint="eastAsia"/>
        </w:rPr>
        <w:t>①置换前要确保清管干净，以免给以后的运行管理造成麻烦；</w:t>
      </w:r>
    </w:p>
    <w:p w:rsidR="0098476F" w:rsidRDefault="00E71364">
      <w:pPr>
        <w:ind w:firstLine="480"/>
        <w:rPr>
          <w:rFonts w:cs="Times New Roman"/>
        </w:rPr>
      </w:pPr>
      <w:r>
        <w:rPr>
          <w:rFonts w:cs="Times New Roman" w:hint="eastAsia"/>
        </w:rPr>
        <w:t>②置换前要周密计算置换过程中天然气的供气压力，合理控制</w:t>
      </w:r>
      <w:proofErr w:type="gramStart"/>
      <w:r>
        <w:rPr>
          <w:rFonts w:cs="Times New Roman" w:hint="eastAsia"/>
        </w:rPr>
        <w:t>管道内纯氮气</w:t>
      </w:r>
      <w:proofErr w:type="gramEnd"/>
      <w:r>
        <w:rPr>
          <w:rFonts w:cs="Times New Roman" w:hint="eastAsia"/>
        </w:rPr>
        <w:t>段的大小，保持天然气与空气之间的距离；</w:t>
      </w:r>
    </w:p>
    <w:p w:rsidR="0098476F" w:rsidRDefault="00E71364">
      <w:pPr>
        <w:ind w:firstLine="480"/>
        <w:rPr>
          <w:rFonts w:cs="Times New Roman"/>
        </w:rPr>
      </w:pPr>
      <w:r>
        <w:rPr>
          <w:rFonts w:cs="Times New Roman" w:hint="eastAsia"/>
        </w:rPr>
        <w:t>③置换前要注意检测氮气及天然气到达的位置，计算</w:t>
      </w:r>
      <w:proofErr w:type="gramStart"/>
      <w:r>
        <w:rPr>
          <w:rFonts w:cs="Times New Roman" w:hint="eastAsia"/>
        </w:rPr>
        <w:t>管道内纯氮气</w:t>
      </w:r>
      <w:proofErr w:type="gramEnd"/>
      <w:r>
        <w:rPr>
          <w:rFonts w:cs="Times New Roman" w:hint="eastAsia"/>
        </w:rPr>
        <w:t>段的大小，保持天然气与空气之间的距离；</w:t>
      </w:r>
    </w:p>
    <w:p w:rsidR="0098476F" w:rsidRDefault="00E71364">
      <w:pPr>
        <w:ind w:firstLine="480"/>
        <w:rPr>
          <w:rFonts w:cs="Times New Roman"/>
        </w:rPr>
      </w:pPr>
      <w:r>
        <w:rPr>
          <w:rFonts w:cs="Times New Roman" w:hint="eastAsia"/>
        </w:rPr>
        <w:t>④</w:t>
      </w:r>
      <w:proofErr w:type="gramStart"/>
      <w:r>
        <w:rPr>
          <w:rFonts w:cs="Times New Roman" w:hint="eastAsia"/>
        </w:rPr>
        <w:t>注氮压力</w:t>
      </w:r>
      <w:proofErr w:type="gramEnd"/>
      <w:r>
        <w:rPr>
          <w:rFonts w:cs="Times New Roman" w:hint="eastAsia"/>
        </w:rPr>
        <w:t>和注入天然气压力应保持一致，在结束后马上注入天然气，尽量减小混气段，减少氮气损失。</w:t>
      </w:r>
    </w:p>
    <w:p w:rsidR="0098476F" w:rsidRDefault="00E71364" w:rsidP="00E71364">
      <w:pPr>
        <w:pStyle w:val="2"/>
        <w:spacing w:before="156"/>
        <w:rPr>
          <w:rFonts w:eastAsiaTheme="minorEastAsia" w:cs="Times New Roman"/>
          <w:b/>
          <w:bCs w:val="0"/>
        </w:rPr>
      </w:pPr>
      <w:r>
        <w:rPr>
          <w:rFonts w:eastAsiaTheme="minorEastAsia" w:cs="Times New Roman"/>
          <w:b/>
          <w:bCs w:val="0"/>
        </w:rPr>
        <w:t>工艺流程</w:t>
      </w:r>
      <w:proofErr w:type="gramStart"/>
      <w:r>
        <w:rPr>
          <w:rFonts w:eastAsiaTheme="minorEastAsia" w:cs="Times New Roman"/>
          <w:b/>
          <w:bCs w:val="0"/>
        </w:rPr>
        <w:t>及产污分析</w:t>
      </w:r>
      <w:bookmarkEnd w:id="15"/>
      <w:bookmarkEnd w:id="16"/>
      <w:bookmarkEnd w:id="17"/>
      <w:bookmarkEnd w:id="18"/>
      <w:proofErr w:type="gramEnd"/>
    </w:p>
    <w:p w:rsidR="0098476F" w:rsidRDefault="00E71364">
      <w:pPr>
        <w:pStyle w:val="3"/>
        <w:rPr>
          <w:b/>
          <w:bCs w:val="0"/>
        </w:rPr>
      </w:pPr>
      <w:bookmarkStart w:id="19" w:name="_Toc17386383"/>
      <w:r>
        <w:rPr>
          <w:rFonts w:ascii="宋体" w:eastAsia="宋体" w:hAnsi="宋体" w:cs="宋体" w:hint="eastAsia"/>
          <w:b/>
          <w:bCs w:val="0"/>
          <w:kern w:val="0"/>
          <w:sz w:val="24"/>
          <w:szCs w:val="24"/>
        </w:rPr>
        <w:t xml:space="preserve"> </w:t>
      </w:r>
      <w:bookmarkEnd w:id="19"/>
      <w:r>
        <w:rPr>
          <w:rFonts w:ascii="宋体" w:eastAsia="宋体" w:hAnsi="宋体" w:cs="宋体" w:hint="eastAsia"/>
          <w:b/>
          <w:bCs w:val="0"/>
          <w:kern w:val="0"/>
          <w:sz w:val="24"/>
          <w:szCs w:val="24"/>
        </w:rPr>
        <w:t>施工期工艺流程</w:t>
      </w:r>
      <w:proofErr w:type="gramStart"/>
      <w:r>
        <w:rPr>
          <w:rFonts w:ascii="宋体" w:eastAsia="宋体" w:hAnsi="宋体" w:cs="宋体" w:hint="eastAsia"/>
          <w:b/>
          <w:bCs w:val="0"/>
          <w:kern w:val="0"/>
          <w:sz w:val="24"/>
          <w:szCs w:val="24"/>
        </w:rPr>
        <w:t>及产污环节</w:t>
      </w:r>
      <w:proofErr w:type="gramEnd"/>
    </w:p>
    <w:p w:rsidR="0098476F" w:rsidRDefault="00E71364">
      <w:pPr>
        <w:pStyle w:val="4"/>
        <w:ind w:firstLine="482"/>
        <w:rPr>
          <w:rFonts w:ascii="Times New Roman" w:hAnsi="Times New Roman" w:cs="Times New Roman"/>
          <w:color w:val="auto"/>
        </w:rPr>
      </w:pPr>
      <w:r>
        <w:rPr>
          <w:rFonts w:ascii="Times New Roman" w:hAnsi="Times New Roman" w:cs="Times New Roman"/>
          <w:color w:val="auto"/>
        </w:rPr>
        <w:t>2.</w:t>
      </w:r>
      <w:r>
        <w:rPr>
          <w:rFonts w:ascii="Times New Roman" w:hAnsi="Times New Roman" w:cs="Times New Roman" w:hint="eastAsia"/>
          <w:color w:val="auto"/>
        </w:rPr>
        <w:t>3.1.1</w:t>
      </w:r>
      <w:r>
        <w:rPr>
          <w:rFonts w:ascii="Times New Roman" w:hAnsi="Times New Roman" w:cs="Times New Roman"/>
          <w:color w:val="auto"/>
        </w:rPr>
        <w:t xml:space="preserve"> </w:t>
      </w:r>
      <w:r>
        <w:rPr>
          <w:rFonts w:ascii="Times New Roman" w:hAnsi="Times New Roman" w:cs="Times New Roman" w:hint="eastAsia"/>
          <w:color w:val="auto"/>
        </w:rPr>
        <w:t>施工过程</w:t>
      </w:r>
    </w:p>
    <w:p w:rsidR="0098476F" w:rsidRDefault="00E71364">
      <w:pPr>
        <w:ind w:firstLine="480"/>
        <w:rPr>
          <w:rFonts w:cs="Times New Roman"/>
        </w:rPr>
      </w:pPr>
      <w:r>
        <w:rPr>
          <w:rFonts w:cs="Times New Roman"/>
        </w:rPr>
        <w:t>本工程管道全线采用密闭输送工艺，且深埋地下，管道进行了防腐处理，在营运期正常工况下，仅进行日常维护管理。因此本次</w:t>
      </w:r>
      <w:proofErr w:type="gramStart"/>
      <w:r>
        <w:rPr>
          <w:rFonts w:cs="Times New Roman"/>
        </w:rPr>
        <w:t>评价仅</w:t>
      </w:r>
      <w:proofErr w:type="gramEnd"/>
      <w:r>
        <w:rPr>
          <w:rFonts w:cs="Times New Roman"/>
        </w:rPr>
        <w:t>介绍施工工艺流程。</w:t>
      </w:r>
    </w:p>
    <w:p w:rsidR="0098476F" w:rsidRDefault="00E71364">
      <w:pPr>
        <w:ind w:firstLine="480"/>
        <w:rPr>
          <w:rFonts w:cs="Times New Roman"/>
        </w:rPr>
      </w:pPr>
      <w:r>
        <w:rPr>
          <w:rFonts w:cs="Times New Roman"/>
        </w:rPr>
        <w:t>首先要测量定线，清理施工现场、平整工作带，管材防腐绝缘后运到现场开始布管、组装焊接、无损探伤、补口及防腐检漏，在完成管沟开挖、</w:t>
      </w:r>
      <w:r>
        <w:rPr>
          <w:rFonts w:cs="Times New Roman" w:hint="eastAsia"/>
        </w:rPr>
        <w:t>铁路、</w:t>
      </w:r>
      <w:r>
        <w:rPr>
          <w:rFonts w:cs="Times New Roman"/>
        </w:rPr>
        <w:t>公路穿越等基础工作以后下沟，试压，连接，扫线，阴极保护，覆土回填，恢复地貌，竣工验收。</w:t>
      </w:r>
    </w:p>
    <w:p w:rsidR="0098476F" w:rsidRDefault="00E71364">
      <w:pPr>
        <w:ind w:firstLineChars="0" w:firstLine="0"/>
        <w:jc w:val="center"/>
        <w:rPr>
          <w:rFonts w:cs="Times New Roman"/>
        </w:rPr>
      </w:pPr>
      <w:r>
        <w:rPr>
          <w:rFonts w:cs="Times New Roman"/>
        </w:rPr>
        <w:object w:dxaOrig="4635" w:dyaOrig="5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55pt;height:288.6pt" o:ole="">
            <v:imagedata r:id="rId13" o:title=""/>
            <o:lock v:ext="edit" aspectratio="f"/>
          </v:shape>
          <o:OLEObject Type="Embed" ProgID="Visio.Drawing.11" ShapeID="_x0000_i1025" DrawAspect="Content" ObjectID="_1686741085" r:id="rId14"/>
        </w:object>
      </w:r>
    </w:p>
    <w:p w:rsidR="0098476F" w:rsidRDefault="00E71364">
      <w:pPr>
        <w:ind w:firstLineChars="0" w:firstLine="0"/>
        <w:jc w:val="center"/>
        <w:rPr>
          <w:rFonts w:cs="Times New Roman"/>
          <w:b/>
          <w:bCs/>
        </w:rPr>
      </w:pPr>
      <w:r>
        <w:rPr>
          <w:rFonts w:cs="Times New Roman" w:hint="eastAsia"/>
          <w:b/>
          <w:bCs/>
        </w:rPr>
        <w:t>图</w:t>
      </w:r>
      <w:r>
        <w:rPr>
          <w:rFonts w:cs="Times New Roman" w:hint="eastAsia"/>
          <w:b/>
          <w:bCs/>
        </w:rPr>
        <w:t xml:space="preserve"> 2.3-1 </w:t>
      </w:r>
      <w:r>
        <w:rPr>
          <w:rFonts w:cs="Times New Roman" w:hint="eastAsia"/>
          <w:b/>
          <w:bCs/>
        </w:rPr>
        <w:t>本项目施工过程</w:t>
      </w:r>
    </w:p>
    <w:p w:rsidR="0098476F" w:rsidRDefault="00E71364">
      <w:pPr>
        <w:ind w:firstLine="480"/>
        <w:rPr>
          <w:rFonts w:cs="Times New Roman"/>
        </w:rPr>
      </w:pPr>
      <w:r>
        <w:rPr>
          <w:rFonts w:cs="Times New Roman"/>
        </w:rPr>
        <w:t>主要</w:t>
      </w:r>
      <w:r>
        <w:rPr>
          <w:rFonts w:cs="Times New Roman" w:hint="eastAsia"/>
        </w:rPr>
        <w:t>施工</w:t>
      </w:r>
      <w:r>
        <w:rPr>
          <w:rFonts w:cs="Times New Roman"/>
        </w:rPr>
        <w:t>过程简介如下：</w:t>
      </w:r>
    </w:p>
    <w:p w:rsidR="0098476F" w:rsidRDefault="00E71364">
      <w:pPr>
        <w:ind w:firstLine="480"/>
        <w:rPr>
          <w:rFonts w:cs="Times New Roman"/>
        </w:rPr>
      </w:pPr>
      <w:r>
        <w:rPr>
          <w:rFonts w:cs="Times New Roman"/>
        </w:rPr>
        <w:t>（</w:t>
      </w:r>
      <w:r>
        <w:rPr>
          <w:rFonts w:cs="Times New Roman"/>
        </w:rPr>
        <w:t>1</w:t>
      </w:r>
      <w:r>
        <w:rPr>
          <w:rFonts w:cs="Times New Roman"/>
        </w:rPr>
        <w:t>）测量放线</w:t>
      </w:r>
    </w:p>
    <w:p w:rsidR="0098476F" w:rsidRDefault="00E71364">
      <w:pPr>
        <w:ind w:firstLine="480"/>
        <w:rPr>
          <w:rFonts w:cs="Times New Roman"/>
        </w:rPr>
      </w:pPr>
      <w:r>
        <w:rPr>
          <w:rFonts w:cs="Times New Roman"/>
        </w:rPr>
        <w:t>利用测量仪器和工具测量建筑物的平面位置和高程，并按施工图放实样、确定平面尺寸。</w:t>
      </w:r>
    </w:p>
    <w:p w:rsidR="0098476F" w:rsidRDefault="00E71364">
      <w:pPr>
        <w:ind w:firstLine="480"/>
        <w:rPr>
          <w:rFonts w:cs="Times New Roman"/>
        </w:rPr>
      </w:pPr>
      <w:r>
        <w:rPr>
          <w:rFonts w:cs="Times New Roman"/>
        </w:rPr>
        <w:t>（</w:t>
      </w:r>
      <w:r>
        <w:rPr>
          <w:rFonts w:cs="Times New Roman"/>
        </w:rPr>
        <w:t>2</w:t>
      </w:r>
      <w:r>
        <w:rPr>
          <w:rFonts w:cs="Times New Roman"/>
        </w:rPr>
        <w:t>）</w:t>
      </w:r>
      <w:r>
        <w:rPr>
          <w:rFonts w:cs="Times New Roman" w:hint="eastAsia"/>
        </w:rPr>
        <w:t>作业线路及场地清理</w:t>
      </w:r>
    </w:p>
    <w:p w:rsidR="0098476F" w:rsidRDefault="00E71364">
      <w:pPr>
        <w:ind w:firstLine="480"/>
        <w:rPr>
          <w:rFonts w:cs="Times New Roman"/>
        </w:rPr>
      </w:pPr>
      <w:r>
        <w:rPr>
          <w:rFonts w:cs="Times New Roman"/>
        </w:rPr>
        <w:t>管道施工前，需要对施工作业带进行清理和平整，以便施工人员、车辆和机械通行，然后才能进行管沟开挖作业。管道施工作业及堆土区域分列在管沟的两侧。</w:t>
      </w:r>
    </w:p>
    <w:p w:rsidR="0098476F" w:rsidRDefault="00E71364">
      <w:pPr>
        <w:ind w:firstLine="480"/>
        <w:rPr>
          <w:rFonts w:cs="Times New Roman"/>
        </w:rPr>
      </w:pPr>
      <w:r>
        <w:rPr>
          <w:rFonts w:cs="Times New Roman"/>
        </w:rPr>
        <w:t>（</w:t>
      </w:r>
      <w:r>
        <w:rPr>
          <w:rFonts w:cs="Times New Roman"/>
        </w:rPr>
        <w:t>3</w:t>
      </w:r>
      <w:r>
        <w:rPr>
          <w:rFonts w:cs="Times New Roman"/>
        </w:rPr>
        <w:t>）一般地段管道敷设</w:t>
      </w:r>
    </w:p>
    <w:p w:rsidR="0098476F" w:rsidRDefault="00E71364">
      <w:pPr>
        <w:ind w:firstLine="480"/>
        <w:rPr>
          <w:rFonts w:cs="Times New Roman"/>
        </w:rPr>
      </w:pPr>
      <w:r>
        <w:rPr>
          <w:rFonts w:cs="Times New Roman"/>
        </w:rPr>
        <w:t>本项目管道线路敷设主要经过的地段地势相对比较平坦，管道工程的</w:t>
      </w:r>
      <w:proofErr w:type="gramStart"/>
      <w:r>
        <w:rPr>
          <w:rFonts w:cs="Times New Roman"/>
        </w:rPr>
        <w:t>一般地段</w:t>
      </w:r>
      <w:r>
        <w:rPr>
          <w:rFonts w:cs="Times New Roman" w:hint="eastAsia"/>
        </w:rPr>
        <w:t>一般地段</w:t>
      </w:r>
      <w:proofErr w:type="gramEnd"/>
      <w:r>
        <w:rPr>
          <w:rFonts w:cs="Times New Roman" w:hint="eastAsia"/>
        </w:rPr>
        <w:t>管</w:t>
      </w:r>
      <w:proofErr w:type="gramStart"/>
      <w:r>
        <w:rPr>
          <w:rFonts w:cs="Times New Roman" w:hint="eastAsia"/>
        </w:rPr>
        <w:t>沟采取</w:t>
      </w:r>
      <w:proofErr w:type="gramEnd"/>
      <w:r>
        <w:rPr>
          <w:rFonts w:cs="Times New Roman" w:hint="eastAsia"/>
        </w:rPr>
        <w:t>机械开挖，部分特殊地段采用人工开挖</w:t>
      </w:r>
      <w:r>
        <w:rPr>
          <w:rFonts w:cs="Times New Roman"/>
        </w:rPr>
        <w:t>。当管线方向改变时，优先采用弹性敷设，因地形限制无法实现弹性敷设时，采用</w:t>
      </w:r>
      <w:r>
        <w:rPr>
          <w:rFonts w:cs="Times New Roman" w:hint="eastAsia"/>
        </w:rPr>
        <w:t>冷</w:t>
      </w:r>
      <w:proofErr w:type="gramStart"/>
      <w:r>
        <w:rPr>
          <w:rFonts w:cs="Times New Roman" w:hint="eastAsia"/>
        </w:rPr>
        <w:t>弯弯管</w:t>
      </w:r>
      <w:proofErr w:type="gramEnd"/>
      <w:r>
        <w:rPr>
          <w:rFonts w:cs="Times New Roman" w:hint="eastAsia"/>
        </w:rPr>
        <w:t>敷设，</w:t>
      </w:r>
      <w:proofErr w:type="gramStart"/>
      <w:r>
        <w:rPr>
          <w:rFonts w:cs="Times New Roman" w:hint="eastAsia"/>
        </w:rPr>
        <w:t>当无法</w:t>
      </w:r>
      <w:proofErr w:type="gramEnd"/>
      <w:r>
        <w:rPr>
          <w:rFonts w:cs="Times New Roman" w:hint="eastAsia"/>
        </w:rPr>
        <w:t>实现冷弯敷设时，采用</w:t>
      </w:r>
      <w:r>
        <w:rPr>
          <w:rFonts w:cs="Times New Roman"/>
        </w:rPr>
        <w:t>热煨弯头连接。大型穿越段两侧、干线转弯处和出土端设置固定墩，以保持管道的轴向稳定性。在管道干线沿途设置线路三桩（里程桩、转角桩和标志桩）。</w:t>
      </w:r>
    </w:p>
    <w:p w:rsidR="0098476F" w:rsidRDefault="00E71364">
      <w:pPr>
        <w:widowControl/>
        <w:ind w:firstLine="480"/>
        <w:jc w:val="left"/>
        <w:rPr>
          <w:rFonts w:cs="Times New Roman"/>
        </w:rPr>
      </w:pPr>
      <w:r>
        <w:rPr>
          <w:rFonts w:cs="Times New Roman"/>
        </w:rPr>
        <w:lastRenderedPageBreak/>
        <w:t>管沟开挖一般采用机械开挖方式施工，若出现局部地下水超高、易塌落段按规定设置支护，并及时用水泵将管沟中集水排出到邻近河流、沟渠中。本项目管道</w:t>
      </w:r>
      <w:r>
        <w:rPr>
          <w:rFonts w:ascii="宋体" w:eastAsia="宋体" w:hAnsi="宋体" w:cs="宋体" w:hint="eastAsia"/>
          <w:kern w:val="0"/>
          <w:szCs w:val="24"/>
        </w:rPr>
        <w:t>一般段施工作业带宽度按</w:t>
      </w:r>
      <w:r>
        <w:rPr>
          <w:rFonts w:eastAsia="宋体" w:cs="Times New Roman"/>
          <w:kern w:val="0"/>
          <w:szCs w:val="24"/>
        </w:rPr>
        <w:t>20m</w:t>
      </w:r>
      <w:r>
        <w:rPr>
          <w:rFonts w:ascii="宋体" w:eastAsia="宋体" w:hAnsi="宋体" w:cs="宋体" w:hint="eastAsia"/>
          <w:kern w:val="0"/>
          <w:szCs w:val="24"/>
        </w:rPr>
        <w:t>考虑，旧管道拆除作业带宽度按</w:t>
      </w:r>
      <w:r>
        <w:rPr>
          <w:rFonts w:eastAsia="宋体" w:cs="Times New Roman"/>
          <w:kern w:val="0"/>
          <w:szCs w:val="24"/>
        </w:rPr>
        <w:t>10m</w:t>
      </w:r>
      <w:r>
        <w:rPr>
          <w:rFonts w:ascii="宋体" w:eastAsia="宋体" w:hAnsi="宋体" w:cs="宋体" w:hint="eastAsia"/>
          <w:kern w:val="0"/>
          <w:szCs w:val="24"/>
        </w:rPr>
        <w:t>考虑</w:t>
      </w:r>
      <w:r>
        <w:rPr>
          <w:rFonts w:cs="Times New Roman"/>
        </w:rPr>
        <w:t>，此范围内影响施工机具通行及施工作业的石块、杂草、树木、农作物等将予以清理。</w:t>
      </w:r>
    </w:p>
    <w:p w:rsidR="0098476F" w:rsidRDefault="00E71364">
      <w:pPr>
        <w:ind w:firstLine="480"/>
        <w:jc w:val="left"/>
        <w:rPr>
          <w:rFonts w:cs="Times New Roman"/>
        </w:rPr>
      </w:pPr>
      <w:r>
        <w:rPr>
          <w:rFonts w:cs="Times New Roman"/>
        </w:rPr>
        <w:t>同类工程管沟开挖及布管实景见图</w:t>
      </w:r>
      <w:r>
        <w:rPr>
          <w:rFonts w:cs="Times New Roman"/>
        </w:rPr>
        <w:t>2</w:t>
      </w:r>
      <w:r>
        <w:rPr>
          <w:rFonts w:cs="Times New Roman" w:hint="eastAsia"/>
        </w:rPr>
        <w:t>.3-2</w:t>
      </w:r>
      <w:r>
        <w:rPr>
          <w:rFonts w:cs="Times New Roman"/>
        </w:rPr>
        <w:t>。</w:t>
      </w:r>
    </w:p>
    <w:p w:rsidR="0098476F" w:rsidRDefault="00E71364">
      <w:pPr>
        <w:ind w:firstLineChars="0" w:firstLine="0"/>
        <w:jc w:val="center"/>
        <w:rPr>
          <w:rFonts w:cs="Times New Roman"/>
          <w:sz w:val="21"/>
        </w:rPr>
      </w:pPr>
      <w:bookmarkStart w:id="20" w:name="_GoBack"/>
      <w:r>
        <w:rPr>
          <w:rFonts w:cs="Times New Roman" w:hint="eastAsia"/>
          <w:noProof/>
          <w:sz w:val="21"/>
        </w:rPr>
        <w:drawing>
          <wp:inline distT="0" distB="0" distL="114300" distR="114300">
            <wp:extent cx="4074566" cy="2799760"/>
            <wp:effectExtent l="0" t="0" r="2540" b="635"/>
            <wp:docPr id="4" name="图片 4" descr="1618276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8276641(1)"/>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4078164" cy="2802232"/>
                    </a:xfrm>
                    <a:prstGeom prst="rect">
                      <a:avLst/>
                    </a:prstGeom>
                  </pic:spPr>
                </pic:pic>
              </a:graphicData>
            </a:graphic>
          </wp:inline>
        </w:drawing>
      </w:r>
      <w:bookmarkEnd w:id="20"/>
    </w:p>
    <w:p w:rsidR="0098476F" w:rsidRDefault="00E71364">
      <w:pPr>
        <w:ind w:firstLine="482"/>
        <w:jc w:val="center"/>
        <w:rPr>
          <w:rFonts w:cs="Times New Roman"/>
          <w:b/>
        </w:rPr>
      </w:pPr>
      <w:r>
        <w:rPr>
          <w:rFonts w:cs="Times New Roman"/>
          <w:b/>
        </w:rPr>
        <w:t>图</w:t>
      </w:r>
      <w:r>
        <w:rPr>
          <w:rFonts w:cs="Times New Roman"/>
          <w:b/>
        </w:rPr>
        <w:t>2</w:t>
      </w:r>
      <w:r>
        <w:rPr>
          <w:rFonts w:cs="Times New Roman" w:hint="eastAsia"/>
          <w:b/>
        </w:rPr>
        <w:t>.3-2</w:t>
      </w:r>
      <w:r>
        <w:rPr>
          <w:rFonts w:cs="Times New Roman"/>
          <w:b/>
        </w:rPr>
        <w:t xml:space="preserve">  </w:t>
      </w:r>
      <w:r>
        <w:rPr>
          <w:rFonts w:cs="Times New Roman"/>
          <w:b/>
        </w:rPr>
        <w:t>同类工程管沟开挖及布管实景</w:t>
      </w:r>
    </w:p>
    <w:p w:rsidR="0098476F" w:rsidRDefault="00E71364">
      <w:pPr>
        <w:ind w:firstLine="480"/>
        <w:rPr>
          <w:rFonts w:cs="Times New Roman"/>
        </w:rPr>
      </w:pPr>
      <w:r>
        <w:rPr>
          <w:rFonts w:cs="Times New Roman"/>
        </w:rPr>
        <w:t>（</w:t>
      </w:r>
      <w:r>
        <w:rPr>
          <w:rFonts w:cs="Times New Roman"/>
        </w:rPr>
        <w:t>4</w:t>
      </w:r>
      <w:r>
        <w:rPr>
          <w:rFonts w:cs="Times New Roman"/>
        </w:rPr>
        <w:t>）穿越施工</w:t>
      </w:r>
    </w:p>
    <w:p w:rsidR="0098476F" w:rsidRDefault="00E71364">
      <w:pPr>
        <w:ind w:firstLine="480"/>
        <w:rPr>
          <w:rFonts w:cs="Times New Roman"/>
        </w:rPr>
      </w:pPr>
      <w:r>
        <w:rPr>
          <w:rFonts w:cs="Times New Roman" w:hint="eastAsia"/>
        </w:rPr>
        <w:t>本工程线路多处穿越公路，穿越公路采用定向钻、大开挖加</w:t>
      </w:r>
      <w:proofErr w:type="gramStart"/>
      <w:r>
        <w:rPr>
          <w:rFonts w:cs="Times New Roman" w:hint="eastAsia"/>
        </w:rPr>
        <w:t>砼</w:t>
      </w:r>
      <w:proofErr w:type="gramEnd"/>
      <w:r>
        <w:rPr>
          <w:rFonts w:cs="Times New Roman" w:hint="eastAsia"/>
        </w:rPr>
        <w:t>盖板方式。</w:t>
      </w:r>
    </w:p>
    <w:p w:rsidR="0098476F" w:rsidRDefault="00E71364">
      <w:pPr>
        <w:widowControl/>
        <w:ind w:firstLine="480"/>
        <w:jc w:val="left"/>
      </w:pPr>
      <w:r>
        <w:rPr>
          <w:rFonts w:eastAsia="宋体" w:cs="Times New Roman" w:hint="eastAsia"/>
          <w:kern w:val="0"/>
          <w:szCs w:val="24"/>
        </w:rPr>
        <w:t>（</w:t>
      </w:r>
      <w:r>
        <w:rPr>
          <w:rFonts w:eastAsia="宋体" w:cs="Times New Roman" w:hint="eastAsia"/>
          <w:kern w:val="0"/>
          <w:szCs w:val="24"/>
        </w:rPr>
        <w:t>5</w:t>
      </w:r>
      <w:r>
        <w:rPr>
          <w:rFonts w:eastAsia="宋体" w:cs="Times New Roman" w:hint="eastAsia"/>
          <w:kern w:val="0"/>
          <w:szCs w:val="24"/>
        </w:rPr>
        <w:t>）</w:t>
      </w:r>
      <w:r>
        <w:rPr>
          <w:rFonts w:ascii="宋体" w:eastAsia="宋体" w:hAnsi="宋体" w:cs="宋体" w:hint="eastAsia"/>
          <w:kern w:val="0"/>
          <w:szCs w:val="24"/>
        </w:rPr>
        <w:t xml:space="preserve">施工便道 </w:t>
      </w:r>
    </w:p>
    <w:p w:rsidR="0098476F" w:rsidRDefault="00E71364">
      <w:pPr>
        <w:ind w:firstLine="480"/>
      </w:pPr>
      <w:r>
        <w:rPr>
          <w:rFonts w:cs="Times New Roman"/>
        </w:rPr>
        <w:t>管道沿线公路基本可以满足通行要求，故</w:t>
      </w:r>
      <w:proofErr w:type="gramStart"/>
      <w:r>
        <w:rPr>
          <w:rFonts w:cs="Times New Roman"/>
        </w:rPr>
        <w:t>不</w:t>
      </w:r>
      <w:proofErr w:type="gramEnd"/>
      <w:r>
        <w:rPr>
          <w:rFonts w:cs="Times New Roman"/>
        </w:rPr>
        <w:t>新建永久性道路。</w:t>
      </w:r>
      <w:r>
        <w:rPr>
          <w:rFonts w:cs="Times New Roman" w:hint="eastAsia"/>
        </w:rPr>
        <w:t>工程区域周边</w:t>
      </w:r>
      <w:r>
        <w:rPr>
          <w:rFonts w:cs="Times New Roman" w:hint="eastAsia"/>
        </w:rPr>
        <w:t xml:space="preserve"> </w:t>
      </w:r>
      <w:r>
        <w:rPr>
          <w:rFonts w:cs="Times New Roman" w:hint="eastAsia"/>
        </w:rPr>
        <w:t>路网发达，交通便利。本工程不考虑修筑施工临时便道和投产后用于巡线、维护、抢修的伴行道路，尽量利用施工作业带作为施工通道。</w:t>
      </w:r>
      <w:r>
        <w:rPr>
          <w:rFonts w:ascii="宋体" w:eastAsia="宋体" w:hAnsi="宋体" w:cs="宋体" w:hint="eastAsia"/>
          <w:kern w:val="0"/>
          <w:szCs w:val="24"/>
        </w:rPr>
        <w:t xml:space="preserve"> </w:t>
      </w:r>
    </w:p>
    <w:p w:rsidR="0098476F" w:rsidRDefault="00E71364">
      <w:pPr>
        <w:widowControl/>
        <w:ind w:firstLine="480"/>
        <w:jc w:val="left"/>
      </w:pPr>
      <w:r>
        <w:rPr>
          <w:rFonts w:eastAsia="宋体" w:cs="Times New Roman" w:hint="eastAsia"/>
          <w:kern w:val="0"/>
          <w:szCs w:val="24"/>
        </w:rPr>
        <w:t>（</w:t>
      </w:r>
      <w:r>
        <w:rPr>
          <w:rFonts w:eastAsia="宋体" w:cs="Times New Roman" w:hint="eastAsia"/>
          <w:kern w:val="0"/>
          <w:szCs w:val="24"/>
        </w:rPr>
        <w:t>6</w:t>
      </w:r>
      <w:r>
        <w:rPr>
          <w:rFonts w:eastAsia="宋体" w:cs="Times New Roman" w:hint="eastAsia"/>
          <w:kern w:val="0"/>
          <w:szCs w:val="24"/>
        </w:rPr>
        <w:t>）</w:t>
      </w:r>
      <w:r>
        <w:rPr>
          <w:rFonts w:ascii="宋体" w:eastAsia="宋体" w:hAnsi="宋体" w:cs="宋体" w:hint="eastAsia"/>
          <w:kern w:val="0"/>
          <w:szCs w:val="24"/>
        </w:rPr>
        <w:t xml:space="preserve">施工营地 </w:t>
      </w:r>
    </w:p>
    <w:p w:rsidR="0098476F" w:rsidRDefault="00E71364">
      <w:pPr>
        <w:widowControl/>
        <w:ind w:firstLine="480"/>
        <w:jc w:val="left"/>
      </w:pPr>
      <w:r>
        <w:rPr>
          <w:rFonts w:ascii="宋体" w:eastAsia="宋体" w:hAnsi="宋体" w:cs="宋体" w:hint="eastAsia"/>
          <w:kern w:val="0"/>
          <w:szCs w:val="24"/>
        </w:rPr>
        <w:t>线路施工不单独设置营地，就近依托附近村镇安排施工人员的生活和宿营，在作业休息时间，料场安排</w:t>
      </w:r>
      <w:r>
        <w:rPr>
          <w:rFonts w:eastAsia="宋体" w:cs="Times New Roman"/>
          <w:kern w:val="0"/>
          <w:szCs w:val="24"/>
        </w:rPr>
        <w:t>2~3</w:t>
      </w:r>
      <w:r>
        <w:rPr>
          <w:rFonts w:ascii="宋体" w:eastAsia="宋体" w:hAnsi="宋体" w:cs="宋体" w:hint="eastAsia"/>
          <w:kern w:val="0"/>
          <w:szCs w:val="24"/>
        </w:rPr>
        <w:t xml:space="preserve">名值守人员。 </w:t>
      </w:r>
    </w:p>
    <w:p w:rsidR="0098476F" w:rsidRDefault="00E71364">
      <w:pPr>
        <w:widowControl/>
        <w:ind w:firstLine="480"/>
        <w:jc w:val="left"/>
      </w:pPr>
      <w:r>
        <w:rPr>
          <w:rFonts w:eastAsia="宋体" w:cs="Times New Roman" w:hint="eastAsia"/>
          <w:kern w:val="0"/>
          <w:szCs w:val="24"/>
        </w:rPr>
        <w:t>（</w:t>
      </w:r>
      <w:r>
        <w:rPr>
          <w:rFonts w:eastAsia="宋体" w:cs="Times New Roman" w:hint="eastAsia"/>
          <w:kern w:val="0"/>
          <w:szCs w:val="24"/>
        </w:rPr>
        <w:t>7</w:t>
      </w:r>
      <w:r>
        <w:rPr>
          <w:rFonts w:eastAsia="宋体" w:cs="Times New Roman" w:hint="eastAsia"/>
          <w:kern w:val="0"/>
          <w:szCs w:val="24"/>
        </w:rPr>
        <w:t>）</w:t>
      </w:r>
      <w:r>
        <w:rPr>
          <w:rFonts w:ascii="宋体" w:eastAsia="宋体" w:hAnsi="宋体" w:cs="宋体" w:hint="eastAsia"/>
          <w:kern w:val="0"/>
          <w:szCs w:val="24"/>
        </w:rPr>
        <w:t xml:space="preserve">施工料场 </w:t>
      </w:r>
    </w:p>
    <w:p w:rsidR="0098476F" w:rsidRDefault="00E71364">
      <w:pPr>
        <w:ind w:firstLine="480"/>
        <w:rPr>
          <w:rFonts w:cs="Times New Roman"/>
        </w:rPr>
      </w:pPr>
      <w:r>
        <w:rPr>
          <w:rFonts w:cs="Times New Roman"/>
        </w:rPr>
        <w:t>管道施工料场主要是管材堆放场。施工料场的设置原则是临近道路、运输方便，用地类型以农村场院地、路旁荒地、未利用地为主，尽量不压占耕地。施工结束后，对料场进行清理并恢复原有地貌。</w:t>
      </w:r>
    </w:p>
    <w:p w:rsidR="0098476F" w:rsidRDefault="00E71364">
      <w:pPr>
        <w:ind w:firstLine="480"/>
        <w:rPr>
          <w:rFonts w:cs="Times New Roman"/>
        </w:rPr>
      </w:pPr>
      <w:r>
        <w:rPr>
          <w:rFonts w:cs="Times New Roman"/>
        </w:rPr>
        <w:lastRenderedPageBreak/>
        <w:t>此外，本工程沿线不设取、弃土场，土石方基本挖填平衡，少量弃土可以就地平整。</w:t>
      </w:r>
    </w:p>
    <w:p w:rsidR="0098476F" w:rsidRDefault="00E71364">
      <w:pPr>
        <w:pStyle w:val="4"/>
        <w:ind w:firstLine="482"/>
        <w:rPr>
          <w:rFonts w:ascii="Times New Roman" w:hAnsi="Times New Roman" w:cs="Times New Roman"/>
          <w:color w:val="auto"/>
        </w:rPr>
      </w:pPr>
      <w:r>
        <w:rPr>
          <w:rFonts w:ascii="Times New Roman" w:hAnsi="Times New Roman" w:cs="Times New Roman" w:hint="eastAsia"/>
          <w:color w:val="auto"/>
        </w:rPr>
        <w:t>2.3.1.2</w:t>
      </w:r>
      <w:r>
        <w:rPr>
          <w:rFonts w:ascii="Times New Roman" w:hAnsi="Times New Roman" w:cs="Times New Roman"/>
          <w:color w:val="auto"/>
        </w:rPr>
        <w:t>施工期主要污染源及源强分析</w:t>
      </w:r>
      <w:r>
        <w:rPr>
          <w:rFonts w:ascii="Times New Roman" w:hAnsi="Times New Roman" w:cs="Times New Roman"/>
          <w:color w:val="auto"/>
        </w:rPr>
        <w:t xml:space="preserve"> </w:t>
      </w:r>
    </w:p>
    <w:p w:rsidR="0098476F" w:rsidRDefault="00E71364">
      <w:pPr>
        <w:ind w:firstLine="480"/>
        <w:rPr>
          <w:rFonts w:cs="Times New Roman"/>
        </w:rPr>
      </w:pPr>
      <w:r>
        <w:rPr>
          <w:rFonts w:cs="Times New Roman"/>
        </w:rPr>
        <w:t>（</w:t>
      </w:r>
      <w:r>
        <w:rPr>
          <w:rFonts w:cs="Times New Roman"/>
        </w:rPr>
        <w:t>1</w:t>
      </w:r>
      <w:r>
        <w:rPr>
          <w:rFonts w:cs="Times New Roman"/>
        </w:rPr>
        <w:t>）废水</w:t>
      </w:r>
    </w:p>
    <w:p w:rsidR="0098476F" w:rsidRDefault="00E71364">
      <w:pPr>
        <w:ind w:firstLine="480"/>
        <w:rPr>
          <w:rFonts w:cs="Times New Roman"/>
        </w:rPr>
      </w:pPr>
      <w:r>
        <w:rPr>
          <w:rFonts w:cs="Times New Roman"/>
        </w:rPr>
        <w:t>本项目施工期废水主要来自施工人员在施工作业中产生的生活污水、管道安装完后清管试压排放的废水。</w:t>
      </w:r>
    </w:p>
    <w:p w:rsidR="0098476F" w:rsidRDefault="00E71364">
      <w:pPr>
        <w:pStyle w:val="a8"/>
        <w:numPr>
          <w:ilvl w:val="0"/>
          <w:numId w:val="3"/>
        </w:numPr>
        <w:ind w:firstLineChars="0"/>
        <w:rPr>
          <w:rFonts w:cs="Times New Roman"/>
        </w:rPr>
      </w:pPr>
      <w:r>
        <w:rPr>
          <w:rFonts w:cs="Times New Roman"/>
        </w:rPr>
        <w:t>生活污水</w:t>
      </w:r>
    </w:p>
    <w:p w:rsidR="0098476F" w:rsidRDefault="00E71364">
      <w:pPr>
        <w:ind w:firstLine="480"/>
        <w:rPr>
          <w:rFonts w:cs="Times New Roman"/>
        </w:rPr>
      </w:pPr>
      <w:r>
        <w:rPr>
          <w:rFonts w:cs="Times New Roman"/>
        </w:rPr>
        <w:t>工程的建设施工周期较短，从管线开挖到覆土回填按照</w:t>
      </w:r>
      <w:r>
        <w:rPr>
          <w:rFonts w:cs="Times New Roman" w:hint="eastAsia"/>
        </w:rPr>
        <w:t>150</w:t>
      </w:r>
      <w:r>
        <w:rPr>
          <w:rFonts w:cs="Times New Roman"/>
        </w:rPr>
        <w:t>天时间计，施工人员约有</w:t>
      </w:r>
      <w:r>
        <w:rPr>
          <w:rFonts w:cs="Times New Roman" w:hint="eastAsia"/>
        </w:rPr>
        <w:t>25</w:t>
      </w:r>
      <w:r>
        <w:rPr>
          <w:rFonts w:cs="Times New Roman"/>
        </w:rPr>
        <w:t>人。本项目沿线距离村庄较近，不在项目场地设置施工营地，施工人员食宿自行解决。生活用水平均以</w:t>
      </w:r>
      <w:r>
        <w:rPr>
          <w:rFonts w:cs="Times New Roman"/>
        </w:rPr>
        <w:t>50L/</w:t>
      </w:r>
      <w:r>
        <w:rPr>
          <w:rFonts w:cs="Times New Roman"/>
        </w:rPr>
        <w:t>人</w:t>
      </w:r>
      <w:r>
        <w:rPr>
          <w:rFonts w:cs="Times New Roman"/>
        </w:rPr>
        <w:t>•</w:t>
      </w:r>
      <w:r>
        <w:rPr>
          <w:rFonts w:cs="Times New Roman"/>
        </w:rPr>
        <w:t>天计，总用水量</w:t>
      </w:r>
      <w:r>
        <w:rPr>
          <w:rFonts w:cs="Times New Roman" w:hint="eastAsia"/>
        </w:rPr>
        <w:t>187.5</w:t>
      </w:r>
      <w:r>
        <w:rPr>
          <w:rFonts w:cs="Times New Roman"/>
        </w:rPr>
        <w:t>m</w:t>
      </w:r>
      <w:r>
        <w:rPr>
          <w:rFonts w:cs="Times New Roman"/>
          <w:vertAlign w:val="superscript"/>
        </w:rPr>
        <w:t>3</w:t>
      </w:r>
      <w:r>
        <w:rPr>
          <w:rFonts w:cs="Times New Roman"/>
        </w:rPr>
        <w:t>，废水产生</w:t>
      </w:r>
      <w:proofErr w:type="gramStart"/>
      <w:r>
        <w:rPr>
          <w:rFonts w:cs="Times New Roman"/>
        </w:rPr>
        <w:t>量按照</w:t>
      </w:r>
      <w:proofErr w:type="gramEnd"/>
      <w:r>
        <w:rPr>
          <w:rFonts w:cs="Times New Roman"/>
        </w:rPr>
        <w:t>80%</w:t>
      </w:r>
      <w:r>
        <w:rPr>
          <w:rFonts w:cs="Times New Roman"/>
        </w:rPr>
        <w:t>计，总共产生</w:t>
      </w:r>
      <w:r>
        <w:rPr>
          <w:rFonts w:cs="Times New Roman" w:hint="eastAsia"/>
        </w:rPr>
        <w:t>150</w:t>
      </w:r>
      <w:r>
        <w:rPr>
          <w:rFonts w:cs="Times New Roman"/>
        </w:rPr>
        <w:t>m</w:t>
      </w:r>
      <w:r>
        <w:rPr>
          <w:rFonts w:cs="Times New Roman"/>
          <w:vertAlign w:val="superscript"/>
        </w:rPr>
        <w:t>3</w:t>
      </w:r>
      <w:r>
        <w:rPr>
          <w:rFonts w:cs="Times New Roman"/>
        </w:rPr>
        <w:t>生活污水。</w:t>
      </w:r>
    </w:p>
    <w:p w:rsidR="0098476F" w:rsidRDefault="00E71364">
      <w:pPr>
        <w:ind w:firstLine="480"/>
        <w:rPr>
          <w:rFonts w:cs="Times New Roman"/>
        </w:rPr>
      </w:pPr>
      <w:r>
        <w:rPr>
          <w:rFonts w:ascii="宋体" w:eastAsia="宋体" w:hAnsi="宋体" w:cs="宋体" w:hint="eastAsia"/>
        </w:rPr>
        <w:t>②</w:t>
      </w:r>
      <w:r>
        <w:rPr>
          <w:rFonts w:cs="Times New Roman"/>
        </w:rPr>
        <w:tab/>
      </w:r>
      <w:r>
        <w:rPr>
          <w:rFonts w:cs="Times New Roman"/>
        </w:rPr>
        <w:t>清管试压废水</w:t>
      </w:r>
    </w:p>
    <w:p w:rsidR="0098476F" w:rsidRDefault="00E71364">
      <w:pPr>
        <w:ind w:firstLine="480"/>
        <w:rPr>
          <w:rFonts w:cs="Times New Roman"/>
        </w:rPr>
      </w:pPr>
      <w:r>
        <w:rPr>
          <w:rFonts w:cs="Times New Roman"/>
        </w:rPr>
        <w:t>水压试验的介质是清水，管道充满水后，用试压泵加压。强度试验压力为</w:t>
      </w:r>
      <w:r>
        <w:rPr>
          <w:rFonts w:cs="Times New Roman"/>
        </w:rPr>
        <w:t>1.5</w:t>
      </w:r>
      <w:r>
        <w:rPr>
          <w:rFonts w:cs="Times New Roman"/>
        </w:rPr>
        <w:t>倍工作压力，试压时间保证</w:t>
      </w:r>
      <w:r>
        <w:rPr>
          <w:rFonts w:cs="Times New Roman"/>
        </w:rPr>
        <w:t>5min</w:t>
      </w:r>
      <w:r>
        <w:rPr>
          <w:rFonts w:cs="Times New Roman"/>
        </w:rPr>
        <w:t>稳定不变。严密性试验压力为工作压力，检查时间不小于</w:t>
      </w:r>
      <w:r>
        <w:rPr>
          <w:rFonts w:cs="Times New Roman"/>
        </w:rPr>
        <w:t>4h</w:t>
      </w:r>
      <w:r>
        <w:rPr>
          <w:rFonts w:cs="Times New Roman"/>
        </w:rPr>
        <w:t>，本工程试压水用量为</w:t>
      </w:r>
      <w:r>
        <w:rPr>
          <w:rFonts w:cs="Times New Roman" w:hint="eastAsia"/>
        </w:rPr>
        <w:t>10</w:t>
      </w:r>
      <w:r>
        <w:rPr>
          <w:rFonts w:cs="Times New Roman"/>
        </w:rPr>
        <w:t>00m</w:t>
      </w:r>
      <w:r>
        <w:rPr>
          <w:rFonts w:cs="Times New Roman"/>
          <w:vertAlign w:val="superscript"/>
        </w:rPr>
        <w:t>3</w:t>
      </w:r>
      <w:r>
        <w:rPr>
          <w:rFonts w:cs="Times New Roman"/>
        </w:rPr>
        <w:t>；在规定时间内，压力降不大于严密性试验压力的</w:t>
      </w:r>
      <w:r>
        <w:rPr>
          <w:rFonts w:cs="Times New Roman"/>
        </w:rPr>
        <w:t>5%</w:t>
      </w:r>
      <w:r>
        <w:rPr>
          <w:rFonts w:cs="Times New Roman"/>
        </w:rPr>
        <w:t>，各焊缝及管道附件不渗漏为合格。</w:t>
      </w:r>
    </w:p>
    <w:p w:rsidR="0098476F" w:rsidRDefault="00E71364">
      <w:pPr>
        <w:ind w:firstLine="480"/>
        <w:rPr>
          <w:rFonts w:cs="Times New Roman"/>
        </w:rPr>
      </w:pPr>
      <w:r>
        <w:rPr>
          <w:rFonts w:cs="Times New Roman"/>
        </w:rPr>
        <w:t>试压用水不允许具有腐蚀性，不含无机或有机物。水的</w:t>
      </w:r>
      <w:r>
        <w:rPr>
          <w:rFonts w:cs="Times New Roman"/>
        </w:rPr>
        <w:t>pH</w:t>
      </w:r>
      <w:r>
        <w:rPr>
          <w:rFonts w:cs="Times New Roman"/>
        </w:rPr>
        <w:t>为</w:t>
      </w:r>
      <w:r>
        <w:rPr>
          <w:rFonts w:cs="Times New Roman"/>
        </w:rPr>
        <w:t>6~8</w:t>
      </w:r>
      <w:r>
        <w:rPr>
          <w:rFonts w:cs="Times New Roman"/>
        </w:rPr>
        <w:t>。当试压用水在试压管段内存放时间超过</w:t>
      </w:r>
      <w:r>
        <w:rPr>
          <w:rFonts w:cs="Times New Roman"/>
        </w:rPr>
        <w:t>8d</w:t>
      </w:r>
      <w:r>
        <w:rPr>
          <w:rFonts w:cs="Times New Roman"/>
        </w:rPr>
        <w:t>时，允许</w:t>
      </w:r>
      <w:r>
        <w:rPr>
          <w:rFonts w:cs="Times New Roman"/>
        </w:rPr>
        <w:t>pH</w:t>
      </w:r>
      <w:r>
        <w:rPr>
          <w:rFonts w:cs="Times New Roman"/>
        </w:rPr>
        <w:t>为</w:t>
      </w:r>
      <w:r>
        <w:rPr>
          <w:rFonts w:cs="Times New Roman"/>
        </w:rPr>
        <w:t>6~6.7</w:t>
      </w:r>
      <w:r>
        <w:rPr>
          <w:rFonts w:cs="Times New Roman"/>
        </w:rPr>
        <w:t>，盐含量不得超过</w:t>
      </w:r>
      <w:r>
        <w:rPr>
          <w:rFonts w:cs="Times New Roman"/>
        </w:rPr>
        <w:t>500mg/L</w:t>
      </w:r>
      <w:r>
        <w:rPr>
          <w:rFonts w:cs="Times New Roman"/>
        </w:rPr>
        <w:t>。因此，试压用水本身是清洁的。</w:t>
      </w:r>
    </w:p>
    <w:p w:rsidR="0098476F" w:rsidRDefault="00E71364">
      <w:pPr>
        <w:widowControl/>
        <w:ind w:firstLine="480"/>
        <w:jc w:val="left"/>
        <w:rPr>
          <w:rFonts w:ascii="宋体" w:eastAsia="宋体" w:hAnsi="宋体" w:cs="宋体"/>
          <w:kern w:val="0"/>
          <w:szCs w:val="24"/>
        </w:rPr>
      </w:pPr>
      <w:r>
        <w:rPr>
          <w:rFonts w:ascii="宋体" w:eastAsia="宋体" w:hAnsi="宋体" w:cs="宋体" w:hint="eastAsia"/>
          <w:kern w:val="0"/>
          <w:szCs w:val="24"/>
        </w:rPr>
        <w:t>清管和试压为分段进行，用水量一般为充满整个管道容积的</w:t>
      </w:r>
      <w:r>
        <w:rPr>
          <w:rFonts w:eastAsia="宋体" w:cs="Times New Roman"/>
          <w:kern w:val="0"/>
          <w:szCs w:val="24"/>
        </w:rPr>
        <w:t>1.2</w:t>
      </w:r>
      <w:r>
        <w:rPr>
          <w:rFonts w:ascii="宋体" w:eastAsia="宋体" w:hAnsi="宋体" w:cs="宋体" w:hint="eastAsia"/>
          <w:kern w:val="0"/>
          <w:szCs w:val="24"/>
        </w:rPr>
        <w:t>倍，为避免浪费，部分水可重复利用（约达</w:t>
      </w:r>
      <w:r>
        <w:rPr>
          <w:rFonts w:eastAsia="宋体" w:cs="Times New Roman"/>
          <w:kern w:val="0"/>
          <w:szCs w:val="24"/>
        </w:rPr>
        <w:t>50%</w:t>
      </w:r>
      <w:r>
        <w:rPr>
          <w:rFonts w:ascii="宋体" w:eastAsia="宋体" w:hAnsi="宋体" w:cs="宋体" w:hint="eastAsia"/>
          <w:kern w:val="0"/>
          <w:szCs w:val="24"/>
        </w:rPr>
        <w:t>），总的清管、试压水约为5000</w:t>
      </w:r>
      <w:r>
        <w:rPr>
          <w:rFonts w:eastAsia="宋体" w:cs="Times New Roman"/>
          <w:kern w:val="0"/>
          <w:szCs w:val="24"/>
        </w:rPr>
        <w:t>m</w:t>
      </w:r>
      <w:r>
        <w:rPr>
          <w:rFonts w:eastAsia="宋体" w:cs="Times New Roman" w:hint="eastAsia"/>
          <w:kern w:val="0"/>
          <w:szCs w:val="24"/>
          <w:vertAlign w:val="superscript"/>
        </w:rPr>
        <w:t>3</w:t>
      </w:r>
      <w:r>
        <w:rPr>
          <w:rFonts w:ascii="宋体" w:eastAsia="宋体" w:hAnsi="宋体" w:cs="宋体" w:hint="eastAsia"/>
          <w:kern w:val="0"/>
          <w:szCs w:val="24"/>
        </w:rPr>
        <w:t>，试压水取自就近水源。</w:t>
      </w:r>
      <w:r>
        <w:rPr>
          <w:rFonts w:cs="Times New Roman"/>
        </w:rPr>
        <w:t>管道工程分段试压前要采用清管器进行清管，并不少于两次。清管扫线设置临时清管器收发设施。清管扫线的合格标准：管道末端排出的水必须是无泥沙、无铁屑的洁净水，清管器到达末端时必须基本完好。</w:t>
      </w:r>
    </w:p>
    <w:p w:rsidR="0098476F" w:rsidRDefault="00E71364">
      <w:pPr>
        <w:widowControl/>
        <w:ind w:firstLine="480"/>
        <w:jc w:val="left"/>
      </w:pPr>
      <w:r>
        <w:rPr>
          <w:rFonts w:ascii="宋体" w:eastAsia="宋体" w:hAnsi="宋体" w:cs="宋体" w:hint="eastAsia"/>
          <w:kern w:val="0"/>
          <w:szCs w:val="24"/>
        </w:rPr>
        <w:t>由于管道试压是分段进行，每次试压排水较少，试压排水中主要含悬浮物，排入西安村GX08-GX09号桩公路</w:t>
      </w:r>
      <w:proofErr w:type="gramStart"/>
      <w:r>
        <w:rPr>
          <w:rFonts w:ascii="宋体" w:eastAsia="宋体" w:hAnsi="宋体" w:cs="宋体" w:hint="eastAsia"/>
          <w:kern w:val="0"/>
          <w:szCs w:val="24"/>
        </w:rPr>
        <w:t>路</w:t>
      </w:r>
      <w:proofErr w:type="gramEnd"/>
      <w:r>
        <w:rPr>
          <w:rFonts w:ascii="宋体" w:eastAsia="宋体" w:hAnsi="宋体" w:cs="宋体" w:hint="eastAsia"/>
          <w:kern w:val="0"/>
          <w:szCs w:val="24"/>
        </w:rPr>
        <w:t>边沟，</w:t>
      </w:r>
      <w:r>
        <w:rPr>
          <w:rFonts w:cs="Times New Roman"/>
        </w:rPr>
        <w:t>经沉淀后可以用于洒水降尘和绿化，禁止排入</w:t>
      </w:r>
      <w:r>
        <w:rPr>
          <w:rFonts w:ascii="宋体" w:eastAsia="宋体" w:hAnsi="宋体" w:cs="宋体" w:hint="eastAsia"/>
        </w:rPr>
        <w:t>Ⅲ</w:t>
      </w:r>
      <w:r>
        <w:rPr>
          <w:rFonts w:cs="Times New Roman"/>
        </w:rPr>
        <w:t>类及以上水体。</w:t>
      </w:r>
    </w:p>
    <w:p w:rsidR="0098476F" w:rsidRDefault="00E71364">
      <w:pPr>
        <w:ind w:firstLine="480"/>
        <w:rPr>
          <w:rFonts w:cs="Times New Roman"/>
        </w:rPr>
      </w:pPr>
      <w:r>
        <w:rPr>
          <w:rFonts w:cs="Times New Roman"/>
        </w:rPr>
        <w:t>（</w:t>
      </w:r>
      <w:r>
        <w:rPr>
          <w:rFonts w:cs="Times New Roman"/>
        </w:rPr>
        <w:t>2</w:t>
      </w:r>
      <w:r>
        <w:rPr>
          <w:rFonts w:cs="Times New Roman"/>
        </w:rPr>
        <w:t>）废气</w:t>
      </w:r>
    </w:p>
    <w:p w:rsidR="0098476F" w:rsidRDefault="00E71364">
      <w:pPr>
        <w:ind w:firstLine="480"/>
        <w:rPr>
          <w:rFonts w:cs="Times New Roman"/>
        </w:rPr>
      </w:pPr>
      <w:r>
        <w:rPr>
          <w:rFonts w:cs="Times New Roman"/>
        </w:rPr>
        <w:t>施工过程中造成大气污染的主要产生源有：施工开挖产生的扬尘；施工建筑</w:t>
      </w:r>
      <w:r>
        <w:rPr>
          <w:rFonts w:cs="Times New Roman"/>
        </w:rPr>
        <w:lastRenderedPageBreak/>
        <w:t>材料的装卸、运输、堆砌过程以及开挖弃土的堆砌、运输过程中造成扬起和洒落；以及各类施工机械和运输车辆所排放的废气。此外，管道投产前需要进行清管、试压、空气置换等，会排放含有少量泥沙、</w:t>
      </w:r>
      <w:proofErr w:type="gramStart"/>
      <w:r>
        <w:rPr>
          <w:rFonts w:cs="Times New Roman"/>
        </w:rPr>
        <w:t>焊烟等</w:t>
      </w:r>
      <w:proofErr w:type="gramEnd"/>
      <w:r>
        <w:rPr>
          <w:rFonts w:cs="Times New Roman"/>
        </w:rPr>
        <w:t>颗粒物的空气。</w:t>
      </w:r>
    </w:p>
    <w:p w:rsidR="0098476F" w:rsidRDefault="00E71364">
      <w:pPr>
        <w:ind w:firstLine="480"/>
        <w:rPr>
          <w:rFonts w:cs="Times New Roman"/>
        </w:rPr>
      </w:pPr>
      <w:r>
        <w:rPr>
          <w:rFonts w:ascii="宋体" w:eastAsia="宋体" w:hAnsi="宋体" w:cs="宋体" w:hint="eastAsia"/>
        </w:rPr>
        <w:t>①</w:t>
      </w:r>
      <w:r>
        <w:rPr>
          <w:rFonts w:cs="Times New Roman"/>
        </w:rPr>
        <w:tab/>
      </w:r>
      <w:r>
        <w:rPr>
          <w:rFonts w:cs="Times New Roman"/>
        </w:rPr>
        <w:t>施工扬尘</w:t>
      </w:r>
    </w:p>
    <w:p w:rsidR="0098476F" w:rsidRDefault="00E71364">
      <w:pPr>
        <w:ind w:firstLine="480"/>
        <w:rPr>
          <w:rFonts w:cs="Times New Roman"/>
        </w:rPr>
      </w:pPr>
      <w:r>
        <w:rPr>
          <w:rFonts w:cs="Times New Roman"/>
        </w:rPr>
        <w:t>施工期间对环境空气影响最主要的是扬尘。干燥地表的开挖和钻孔产生的粉尘，一部分悬浮于空中，另一部分随风飘落到附近地面和建筑物表面。在开挖泥土的堆砌过程中，在风力较大时，会产生粉尘扬起；在装卸和运输过程中，会造成部分粉尘扬起和洒落；雨水冲刷夹带的泥土散布路面，在晒干后因车辆的移动或刮风会再次扬尘；开挖的回填过程中也会引起大量粉尘飞扬；另外建筑材料的装卸、运输、堆砌过程中也必然会引起洒落及飞扬。</w:t>
      </w:r>
    </w:p>
    <w:p w:rsidR="0098476F" w:rsidRDefault="00E71364">
      <w:pPr>
        <w:ind w:firstLine="480"/>
        <w:rPr>
          <w:rFonts w:cs="Times New Roman"/>
        </w:rPr>
      </w:pPr>
      <w:r>
        <w:rPr>
          <w:rFonts w:ascii="宋体" w:eastAsia="宋体" w:hAnsi="宋体" w:cs="宋体" w:hint="eastAsia"/>
        </w:rPr>
        <w:t>②</w:t>
      </w:r>
      <w:r>
        <w:rPr>
          <w:rFonts w:cs="Times New Roman"/>
        </w:rPr>
        <w:t>施工机械和运输车辆排放尾气</w:t>
      </w:r>
    </w:p>
    <w:p w:rsidR="0098476F" w:rsidRDefault="00E71364">
      <w:pPr>
        <w:ind w:firstLine="480"/>
        <w:rPr>
          <w:rFonts w:cs="Times New Roman"/>
        </w:rPr>
      </w:pPr>
      <w:r>
        <w:rPr>
          <w:rFonts w:cs="Times New Roman"/>
        </w:rPr>
        <w:t>根据调查，施工机械和运输车辆一般燃用柴油，会产生燃油尾气，主要污染物为</w:t>
      </w:r>
      <w:r>
        <w:rPr>
          <w:rFonts w:cs="Times New Roman"/>
        </w:rPr>
        <w:t>CO</w:t>
      </w:r>
      <w:r>
        <w:rPr>
          <w:rFonts w:cs="Times New Roman"/>
        </w:rPr>
        <w:t>、</w:t>
      </w:r>
      <w:proofErr w:type="spellStart"/>
      <w:r>
        <w:rPr>
          <w:rFonts w:cs="Times New Roman"/>
        </w:rPr>
        <w:t>NOx</w:t>
      </w:r>
      <w:proofErr w:type="spellEnd"/>
      <w:r>
        <w:rPr>
          <w:rFonts w:cs="Times New Roman"/>
        </w:rPr>
        <w:t>和</w:t>
      </w:r>
      <w:r>
        <w:rPr>
          <w:rFonts w:cs="Times New Roman"/>
        </w:rPr>
        <w:t>PM</w:t>
      </w:r>
      <w:r>
        <w:rPr>
          <w:rFonts w:cs="Times New Roman"/>
          <w:vertAlign w:val="subscript"/>
        </w:rPr>
        <w:t>10</w:t>
      </w:r>
      <w:r>
        <w:rPr>
          <w:rFonts w:cs="Times New Roman"/>
        </w:rPr>
        <w:t>等，产生量较小。</w:t>
      </w:r>
    </w:p>
    <w:p w:rsidR="0098476F" w:rsidRDefault="00E71364">
      <w:pPr>
        <w:ind w:firstLine="480"/>
        <w:rPr>
          <w:rFonts w:cs="Times New Roman"/>
        </w:rPr>
      </w:pPr>
      <w:r>
        <w:rPr>
          <w:rFonts w:ascii="宋体" w:eastAsia="宋体" w:hAnsi="宋体" w:cs="宋体" w:hint="eastAsia"/>
        </w:rPr>
        <w:t>③</w:t>
      </w:r>
      <w:r>
        <w:rPr>
          <w:rFonts w:cs="Times New Roman"/>
        </w:rPr>
        <w:t>管道清管、吹扫废气</w:t>
      </w:r>
    </w:p>
    <w:p w:rsidR="0098476F" w:rsidRDefault="00E71364">
      <w:pPr>
        <w:ind w:firstLine="480"/>
        <w:rPr>
          <w:rFonts w:cs="Times New Roman"/>
        </w:rPr>
      </w:pPr>
      <w:r>
        <w:rPr>
          <w:rFonts w:cs="Times New Roman"/>
        </w:rPr>
        <w:t>管道投产前需要进行清管、干燥和吹扫。根据污染源分析，管道清管过程排出的气体，主要包括少量泥沙、焊渣等；管道干燥过程排出的气体为洁净的空气。</w:t>
      </w:r>
    </w:p>
    <w:p w:rsidR="0098476F" w:rsidRDefault="00E71364">
      <w:pPr>
        <w:ind w:firstLine="480"/>
        <w:rPr>
          <w:rFonts w:cs="Times New Roman"/>
        </w:rPr>
      </w:pPr>
      <w:r>
        <w:rPr>
          <w:rFonts w:cs="Times New Roman"/>
        </w:rPr>
        <w:t>关于</w:t>
      </w:r>
      <w:r>
        <w:rPr>
          <w:rFonts w:cs="Times New Roman" w:hint="eastAsia"/>
        </w:rPr>
        <w:t>燃气</w:t>
      </w:r>
      <w:r>
        <w:rPr>
          <w:rFonts w:cs="Times New Roman"/>
        </w:rPr>
        <w:t>管道清管及吹扫废气，目前国内尚无进行治理的实例。从现有</w:t>
      </w:r>
      <w:r>
        <w:rPr>
          <w:rFonts w:cs="Times New Roman" w:hint="eastAsia"/>
        </w:rPr>
        <w:t>天然气</w:t>
      </w:r>
      <w:r>
        <w:rPr>
          <w:rFonts w:cs="Times New Roman"/>
        </w:rPr>
        <w:t>管道工程清管、吹扫的实际工作情况来看，其仅在投产前进行清管或吹扫，并且持续排放时间短，含有粉尘量较少。</w:t>
      </w:r>
    </w:p>
    <w:p w:rsidR="0098476F" w:rsidRDefault="00E71364">
      <w:pPr>
        <w:ind w:firstLine="480"/>
        <w:rPr>
          <w:rFonts w:cs="Times New Roman"/>
        </w:rPr>
      </w:pPr>
      <w:r>
        <w:rPr>
          <w:rFonts w:ascii="宋体" w:eastAsia="宋体" w:hAnsi="宋体" w:cs="宋体" w:hint="eastAsia"/>
        </w:rPr>
        <w:t>④</w:t>
      </w:r>
      <w:r>
        <w:rPr>
          <w:rFonts w:cs="Times New Roman"/>
        </w:rPr>
        <w:t>管道焊接焊烟</w:t>
      </w:r>
    </w:p>
    <w:p w:rsidR="0098476F" w:rsidRDefault="00E71364">
      <w:pPr>
        <w:ind w:firstLine="480"/>
        <w:rPr>
          <w:rFonts w:cs="Times New Roman"/>
        </w:rPr>
      </w:pPr>
      <w:r>
        <w:rPr>
          <w:rFonts w:cs="Times New Roman"/>
        </w:rPr>
        <w:t>本项目管道焊接过程会产生少量的焊烟，本项目管道焊接都在野外进行，场地空旷，少量的</w:t>
      </w:r>
      <w:proofErr w:type="gramStart"/>
      <w:r>
        <w:rPr>
          <w:rFonts w:cs="Times New Roman"/>
        </w:rPr>
        <w:t>焊烟经</w:t>
      </w:r>
      <w:proofErr w:type="gramEnd"/>
      <w:r>
        <w:rPr>
          <w:rFonts w:cs="Times New Roman"/>
        </w:rPr>
        <w:t>稀释扩散。</w:t>
      </w:r>
    </w:p>
    <w:p w:rsidR="0098476F" w:rsidRDefault="00E71364">
      <w:pPr>
        <w:ind w:firstLine="480"/>
        <w:rPr>
          <w:rFonts w:cs="Times New Roman"/>
        </w:rPr>
      </w:pPr>
      <w:r>
        <w:rPr>
          <w:rFonts w:cs="Times New Roman"/>
        </w:rPr>
        <w:fldChar w:fldCharType="begin"/>
      </w:r>
      <w:r>
        <w:rPr>
          <w:rFonts w:cs="Times New Roman"/>
        </w:rPr>
        <w:instrText xml:space="preserve"> = 5 \* GB3 </w:instrText>
      </w:r>
      <w:r>
        <w:rPr>
          <w:rFonts w:cs="Times New Roman"/>
        </w:rPr>
        <w:fldChar w:fldCharType="separate"/>
      </w:r>
      <w:r>
        <w:rPr>
          <w:rFonts w:ascii="宋体" w:eastAsia="宋体" w:hAnsi="宋体" w:cs="宋体" w:hint="eastAsia"/>
        </w:rPr>
        <w:t>⑤</w:t>
      </w:r>
      <w:r>
        <w:rPr>
          <w:rFonts w:cs="Times New Roman"/>
        </w:rPr>
        <w:fldChar w:fldCharType="end"/>
      </w:r>
      <w:r>
        <w:rPr>
          <w:rFonts w:cs="Times New Roman"/>
        </w:rPr>
        <w:t>防腐喷涂废气</w:t>
      </w:r>
    </w:p>
    <w:p w:rsidR="0098476F" w:rsidRDefault="00E71364">
      <w:pPr>
        <w:ind w:firstLine="480"/>
        <w:rPr>
          <w:rFonts w:cs="Times New Roman"/>
        </w:rPr>
      </w:pPr>
      <w:r>
        <w:rPr>
          <w:rFonts w:cs="Times New Roman" w:hint="eastAsia"/>
        </w:rPr>
        <w:t>对于本工程改线段管线，目前管线外防腐层采用黑色加强级三层</w:t>
      </w:r>
      <w:r>
        <w:rPr>
          <w:rFonts w:cs="Times New Roman" w:hint="eastAsia"/>
        </w:rPr>
        <w:t>PE</w:t>
      </w:r>
      <w:r>
        <w:rPr>
          <w:rFonts w:cs="Times New Roman" w:hint="eastAsia"/>
        </w:rPr>
        <w:t>防腐层；管道全线三层</w:t>
      </w:r>
      <w:r>
        <w:rPr>
          <w:rFonts w:cs="Times New Roman" w:hint="eastAsia"/>
        </w:rPr>
        <w:t>PE</w:t>
      </w:r>
      <w:r>
        <w:rPr>
          <w:rFonts w:cs="Times New Roman" w:hint="eastAsia"/>
        </w:rPr>
        <w:t>管道补口采用“无溶剂液体环氧涂料（干膜厚度≥</w:t>
      </w:r>
      <w:r>
        <w:rPr>
          <w:rFonts w:cs="Times New Roman" w:hint="eastAsia"/>
        </w:rPr>
        <w:t>400</w:t>
      </w:r>
      <w:r>
        <w:rPr>
          <w:rFonts w:cs="Times New Roman" w:hint="eastAsia"/>
        </w:rPr>
        <w:t>μ</w:t>
      </w:r>
      <w:r>
        <w:rPr>
          <w:rFonts w:cs="Times New Roman" w:hint="eastAsia"/>
        </w:rPr>
        <w:t>m</w:t>
      </w:r>
      <w:r>
        <w:rPr>
          <w:rFonts w:cs="Times New Roman" w:hint="eastAsia"/>
        </w:rPr>
        <w:t>）</w:t>
      </w:r>
      <w:r>
        <w:rPr>
          <w:rFonts w:cs="Times New Roman" w:hint="eastAsia"/>
        </w:rPr>
        <w:t>+</w:t>
      </w:r>
      <w:r>
        <w:rPr>
          <w:rFonts w:cs="Times New Roman" w:hint="eastAsia"/>
        </w:rPr>
        <w:t>热收缩补口带（收缩后宽度≥</w:t>
      </w:r>
      <w:r>
        <w:rPr>
          <w:rFonts w:cs="Times New Roman" w:hint="eastAsia"/>
        </w:rPr>
        <w:t>520mm</w:t>
      </w:r>
      <w:r>
        <w:rPr>
          <w:rFonts w:cs="Times New Roman" w:hint="eastAsia"/>
        </w:rPr>
        <w:t>）”防腐结构；热煨弯管外涂层采用无溶剂液体环氧涂料（干膜厚度</w:t>
      </w:r>
      <w:r>
        <w:rPr>
          <w:rFonts w:cs="Times New Roman" w:hint="eastAsia"/>
        </w:rPr>
        <w:t>1mm</w:t>
      </w:r>
      <w:r>
        <w:rPr>
          <w:rFonts w:cs="Times New Roman" w:hint="eastAsia"/>
        </w:rPr>
        <w:t>）</w:t>
      </w:r>
      <w:r>
        <w:rPr>
          <w:rFonts w:cs="Times New Roman" w:hint="eastAsia"/>
        </w:rPr>
        <w:t>+</w:t>
      </w:r>
      <w:r>
        <w:rPr>
          <w:rFonts w:cs="Times New Roman" w:hint="eastAsia"/>
        </w:rPr>
        <w:t>聚丙烯胶粘带；新旧管线连接处补口采用粘弹体防腐带（厚度≥</w:t>
      </w:r>
      <w:r>
        <w:rPr>
          <w:rFonts w:cs="Times New Roman" w:hint="eastAsia"/>
        </w:rPr>
        <w:t>1.8mm</w:t>
      </w:r>
      <w:r>
        <w:rPr>
          <w:rFonts w:cs="Times New Roman" w:hint="eastAsia"/>
        </w:rPr>
        <w:t>，宽度</w:t>
      </w:r>
      <w:r>
        <w:rPr>
          <w:rFonts w:cs="Times New Roman" w:hint="eastAsia"/>
        </w:rPr>
        <w:t>100mm</w:t>
      </w:r>
      <w:r>
        <w:rPr>
          <w:rFonts w:cs="Times New Roman" w:hint="eastAsia"/>
        </w:rPr>
        <w:t>，带间搭接≥</w:t>
      </w:r>
      <w:r>
        <w:rPr>
          <w:rFonts w:cs="Times New Roman" w:hint="eastAsia"/>
        </w:rPr>
        <w:t>10mm</w:t>
      </w:r>
      <w:r>
        <w:rPr>
          <w:rFonts w:cs="Times New Roman" w:hint="eastAsia"/>
        </w:rPr>
        <w:t>）</w:t>
      </w:r>
      <w:r>
        <w:rPr>
          <w:rFonts w:cs="Times New Roman" w:hint="eastAsia"/>
        </w:rPr>
        <w:t>+</w:t>
      </w:r>
      <w:r>
        <w:rPr>
          <w:rFonts w:cs="Times New Roman" w:hint="eastAsia"/>
        </w:rPr>
        <w:t>聚丙烯</w:t>
      </w:r>
      <w:proofErr w:type="gramStart"/>
      <w:r>
        <w:rPr>
          <w:rFonts w:cs="Times New Roman" w:hint="eastAsia"/>
        </w:rPr>
        <w:t>外保护</w:t>
      </w:r>
      <w:proofErr w:type="gramEnd"/>
      <w:r>
        <w:rPr>
          <w:rFonts w:cs="Times New Roman" w:hint="eastAsia"/>
        </w:rPr>
        <w:t>带（厚度</w:t>
      </w:r>
      <w:r>
        <w:rPr>
          <w:rFonts w:cs="Times New Roman" w:hint="eastAsia"/>
        </w:rPr>
        <w:t>1.15mm</w:t>
      </w:r>
      <w:r>
        <w:rPr>
          <w:rFonts w:cs="Times New Roman" w:hint="eastAsia"/>
        </w:rPr>
        <w:t>，带宽</w:t>
      </w:r>
      <w:r>
        <w:rPr>
          <w:rFonts w:cs="Times New Roman" w:hint="eastAsia"/>
        </w:rPr>
        <w:t>150mm</w:t>
      </w:r>
      <w:r>
        <w:rPr>
          <w:rFonts w:cs="Times New Roman" w:hint="eastAsia"/>
        </w:rPr>
        <w:t>，带间搭接</w:t>
      </w:r>
      <w:r>
        <w:rPr>
          <w:rFonts w:cs="Times New Roman" w:hint="eastAsia"/>
        </w:rPr>
        <w:t>50%-55%</w:t>
      </w:r>
      <w:r>
        <w:rPr>
          <w:rFonts w:cs="Times New Roman" w:hint="eastAsia"/>
        </w:rPr>
        <w:t>）防腐结构。</w:t>
      </w:r>
    </w:p>
    <w:p w:rsidR="0098476F" w:rsidRDefault="00E71364">
      <w:pPr>
        <w:ind w:firstLine="480"/>
        <w:rPr>
          <w:rFonts w:cs="Times New Roman"/>
        </w:rPr>
      </w:pPr>
      <w:r>
        <w:rPr>
          <w:rFonts w:cs="Times New Roman" w:hint="eastAsia"/>
        </w:rPr>
        <w:lastRenderedPageBreak/>
        <w:t>项目涂料</w:t>
      </w:r>
      <w:r>
        <w:rPr>
          <w:rFonts w:cs="Times New Roman"/>
        </w:rPr>
        <w:t>用量很小</w:t>
      </w:r>
      <w:r>
        <w:rPr>
          <w:rFonts w:cs="Times New Roman" w:hint="eastAsia"/>
        </w:rPr>
        <w:t>，</w:t>
      </w:r>
      <w:r>
        <w:rPr>
          <w:rFonts w:cs="Times New Roman"/>
        </w:rPr>
        <w:t>为间断式涂刷，管道处于野外区域，通风良好，产生的挥发性有机物以无组织散发后能够及时得到稀释扩散，不会对周边大气环境造成明显影响。</w:t>
      </w:r>
    </w:p>
    <w:p w:rsidR="0098476F" w:rsidRDefault="00E71364">
      <w:pPr>
        <w:ind w:firstLine="480"/>
        <w:rPr>
          <w:rFonts w:cs="Times New Roman"/>
        </w:rPr>
      </w:pPr>
      <w:r>
        <w:rPr>
          <w:rFonts w:cs="Times New Roman"/>
        </w:rPr>
        <w:t>（</w:t>
      </w:r>
      <w:r>
        <w:rPr>
          <w:rFonts w:cs="Times New Roman"/>
        </w:rPr>
        <w:t>3</w:t>
      </w:r>
      <w:r>
        <w:rPr>
          <w:rFonts w:cs="Times New Roman"/>
        </w:rPr>
        <w:t>）固体废物</w:t>
      </w:r>
    </w:p>
    <w:p w:rsidR="0098476F" w:rsidRDefault="00E71364">
      <w:pPr>
        <w:ind w:firstLine="480"/>
        <w:rPr>
          <w:rFonts w:cs="Times New Roman"/>
        </w:rPr>
      </w:pPr>
      <w:r>
        <w:rPr>
          <w:rFonts w:ascii="宋体" w:eastAsia="宋体" w:hAnsi="宋体" w:cs="宋体" w:hint="eastAsia"/>
        </w:rPr>
        <w:t>①</w:t>
      </w:r>
      <w:r>
        <w:rPr>
          <w:rFonts w:cs="Times New Roman"/>
        </w:rPr>
        <w:t>施工人员生活垃圾</w:t>
      </w:r>
    </w:p>
    <w:p w:rsidR="0098476F" w:rsidRDefault="00E71364">
      <w:pPr>
        <w:ind w:firstLine="480"/>
        <w:rPr>
          <w:rFonts w:cs="Times New Roman"/>
        </w:rPr>
      </w:pPr>
      <w:r>
        <w:rPr>
          <w:rFonts w:cs="Times New Roman"/>
        </w:rPr>
        <w:t>本项目施工生活垃圾主要包括废弃包装、纸屑等，施工人数</w:t>
      </w:r>
      <w:r>
        <w:rPr>
          <w:rFonts w:cs="Times New Roman" w:hint="eastAsia"/>
        </w:rPr>
        <w:t>约</w:t>
      </w:r>
      <w:r>
        <w:rPr>
          <w:rFonts w:cs="Times New Roman" w:hint="eastAsia"/>
        </w:rPr>
        <w:t>25</w:t>
      </w:r>
      <w:r>
        <w:rPr>
          <w:rFonts w:cs="Times New Roman"/>
        </w:rPr>
        <w:t>人，产生</w:t>
      </w:r>
      <w:proofErr w:type="gramStart"/>
      <w:r>
        <w:rPr>
          <w:rFonts w:cs="Times New Roman"/>
        </w:rPr>
        <w:t>量按照</w:t>
      </w:r>
      <w:proofErr w:type="gramEnd"/>
      <w:r>
        <w:rPr>
          <w:rFonts w:cs="Times New Roman"/>
        </w:rPr>
        <w:t>每人</w:t>
      </w:r>
      <w:r>
        <w:rPr>
          <w:rFonts w:cs="Times New Roman"/>
        </w:rPr>
        <w:t>0.5kg/d</w:t>
      </w:r>
      <w:r>
        <w:rPr>
          <w:rFonts w:cs="Times New Roman"/>
        </w:rPr>
        <w:t>计算，工期</w:t>
      </w:r>
      <w:r>
        <w:rPr>
          <w:rFonts w:cs="Times New Roman" w:hint="eastAsia"/>
        </w:rPr>
        <w:t>150</w:t>
      </w:r>
      <w:r>
        <w:rPr>
          <w:rFonts w:cs="Times New Roman"/>
        </w:rPr>
        <w:t>天计，则项目生活垃圾产生量为</w:t>
      </w:r>
      <w:r>
        <w:rPr>
          <w:rFonts w:cs="Times New Roman" w:hint="eastAsia"/>
        </w:rPr>
        <w:t>1.875</w:t>
      </w:r>
      <w:r>
        <w:rPr>
          <w:rFonts w:cs="Times New Roman"/>
        </w:rPr>
        <w:t>t</w:t>
      </w:r>
      <w:r>
        <w:rPr>
          <w:rFonts w:cs="Times New Roman"/>
        </w:rPr>
        <w:t>，统一收集后，依托当地环卫部门处置。</w:t>
      </w:r>
    </w:p>
    <w:p w:rsidR="0098476F" w:rsidRDefault="00E71364">
      <w:pPr>
        <w:ind w:firstLine="480"/>
        <w:rPr>
          <w:rFonts w:cs="Times New Roman"/>
        </w:rPr>
      </w:pPr>
      <w:r>
        <w:rPr>
          <w:rFonts w:ascii="宋体" w:eastAsia="宋体" w:hAnsi="宋体" w:cs="宋体" w:hint="eastAsia"/>
        </w:rPr>
        <w:t>②</w:t>
      </w:r>
      <w:r>
        <w:rPr>
          <w:rFonts w:cs="Times New Roman"/>
        </w:rPr>
        <w:t>施工弃土</w:t>
      </w:r>
    </w:p>
    <w:p w:rsidR="0098476F" w:rsidRDefault="00E71364">
      <w:pPr>
        <w:ind w:firstLine="480"/>
        <w:rPr>
          <w:rFonts w:cs="Times New Roman"/>
        </w:rPr>
      </w:pPr>
      <w:r>
        <w:rPr>
          <w:rFonts w:cs="Times New Roman"/>
        </w:rPr>
        <w:t>本项目产生的土石方主要是管道开挖、穿越和回填后产生的剩余弃土石方、废渣。剩余弃土石方和废渣覆土利用，由施工单位拉运并负责处置。</w:t>
      </w:r>
    </w:p>
    <w:p w:rsidR="0098476F" w:rsidRDefault="00E71364">
      <w:pPr>
        <w:ind w:firstLineChars="0" w:firstLine="480"/>
        <w:rPr>
          <w:rFonts w:cs="Times New Roman"/>
        </w:rPr>
      </w:pPr>
      <w:r>
        <w:rPr>
          <w:rFonts w:ascii="宋体" w:eastAsia="宋体" w:hAnsi="宋体" w:cs="宋体" w:hint="eastAsia"/>
        </w:rPr>
        <w:t>③</w:t>
      </w:r>
      <w:r>
        <w:rPr>
          <w:rFonts w:cs="Times New Roman"/>
        </w:rPr>
        <w:t>施工废料</w:t>
      </w:r>
    </w:p>
    <w:p w:rsidR="0098476F" w:rsidRDefault="00E71364">
      <w:pPr>
        <w:widowControl/>
        <w:ind w:firstLine="480"/>
        <w:jc w:val="left"/>
        <w:rPr>
          <w:rFonts w:ascii="宋体" w:eastAsia="宋体" w:hAnsi="宋体" w:cs="宋体"/>
          <w:kern w:val="0"/>
          <w:szCs w:val="24"/>
        </w:rPr>
      </w:pPr>
      <w:r>
        <w:rPr>
          <w:rFonts w:cs="Times New Roman"/>
        </w:rPr>
        <w:t>施工废料主要包括焊接作业中产生废焊条、防腐作业中产生的废防腐材料及施工过程中产生的废混凝土等。根据类比调查，施工废料的产生量按</w:t>
      </w:r>
      <w:r>
        <w:rPr>
          <w:rFonts w:cs="Times New Roman"/>
        </w:rPr>
        <w:t>0.2t/km</w:t>
      </w:r>
      <w:r>
        <w:rPr>
          <w:rFonts w:cs="Times New Roman"/>
        </w:rPr>
        <w:t>估算，本</w:t>
      </w:r>
      <w:r>
        <w:rPr>
          <w:rFonts w:cs="Times New Roman" w:hint="eastAsia"/>
        </w:rPr>
        <w:t>工程</w:t>
      </w:r>
      <w:r>
        <w:rPr>
          <w:rFonts w:cs="Times New Roman"/>
        </w:rPr>
        <w:t>施工过程产生的施工废料量约为</w:t>
      </w:r>
      <w:r>
        <w:rPr>
          <w:rFonts w:cs="Times New Roman" w:hint="eastAsia"/>
        </w:rPr>
        <w:t>0.42</w:t>
      </w:r>
      <w:r>
        <w:rPr>
          <w:rFonts w:cs="Times New Roman"/>
        </w:rPr>
        <w:t>t</w:t>
      </w:r>
      <w:r>
        <w:rPr>
          <w:rFonts w:cs="Times New Roman"/>
        </w:rPr>
        <w:t>。废料依托当地环卫部门有偿清运。</w:t>
      </w:r>
      <w:r>
        <w:rPr>
          <w:rFonts w:ascii="宋体" w:eastAsia="宋体" w:hAnsi="宋体" w:cs="宋体" w:hint="eastAsia"/>
          <w:kern w:val="0"/>
          <w:szCs w:val="24"/>
        </w:rPr>
        <w:t>本工程旧管道</w:t>
      </w:r>
      <w:r>
        <w:rPr>
          <w:rFonts w:eastAsia="宋体" w:cs="Times New Roman" w:hint="eastAsia"/>
          <w:kern w:val="0"/>
          <w:szCs w:val="24"/>
        </w:rPr>
        <w:t>就地弃置，</w:t>
      </w:r>
      <w:proofErr w:type="gramStart"/>
      <w:r>
        <w:rPr>
          <w:rFonts w:eastAsia="宋体" w:cs="Times New Roman" w:hint="eastAsia"/>
          <w:kern w:val="0"/>
          <w:szCs w:val="24"/>
        </w:rPr>
        <w:t>采用注氮处理</w:t>
      </w:r>
      <w:proofErr w:type="gramEnd"/>
      <w:r>
        <w:rPr>
          <w:rFonts w:eastAsia="宋体" w:cs="Times New Roman" w:hint="eastAsia"/>
          <w:kern w:val="0"/>
          <w:szCs w:val="24"/>
        </w:rPr>
        <w:t>，两端进行焊接封堵</w:t>
      </w:r>
      <w:r>
        <w:rPr>
          <w:rFonts w:ascii="宋体" w:eastAsia="宋体" w:hAnsi="宋体" w:cs="宋体" w:hint="eastAsia"/>
          <w:kern w:val="0"/>
          <w:szCs w:val="24"/>
        </w:rPr>
        <w:t>。</w:t>
      </w:r>
    </w:p>
    <w:p w:rsidR="0098476F" w:rsidRDefault="00E71364">
      <w:pPr>
        <w:ind w:firstLine="480"/>
        <w:rPr>
          <w:rFonts w:cs="Times New Roman"/>
        </w:rPr>
      </w:pPr>
      <w:r>
        <w:rPr>
          <w:rFonts w:cs="Times New Roman" w:hint="eastAsia"/>
        </w:rPr>
        <w:t>④定向钻泥浆</w:t>
      </w:r>
    </w:p>
    <w:p w:rsidR="0098476F" w:rsidRDefault="00E71364">
      <w:pPr>
        <w:ind w:firstLine="480"/>
        <w:rPr>
          <w:rFonts w:cs="Times New Roman"/>
        </w:rPr>
      </w:pPr>
      <w:r>
        <w:rPr>
          <w:rFonts w:cs="Times New Roman" w:hint="eastAsia"/>
        </w:rPr>
        <w:t>项目定向钻泥浆用量约为</w:t>
      </w:r>
      <w:r>
        <w:rPr>
          <w:rFonts w:cs="Times New Roman" w:hint="eastAsia"/>
        </w:rPr>
        <w:t>230t</w:t>
      </w:r>
      <w:r>
        <w:rPr>
          <w:rFonts w:cs="Times New Roman" w:hint="eastAsia"/>
        </w:rPr>
        <w:t>，完成穿越工程后全部回收，暂存于泥浆暂存池，委托有处理资质的单位处置。</w:t>
      </w:r>
    </w:p>
    <w:p w:rsidR="0098476F" w:rsidRDefault="00E71364">
      <w:pPr>
        <w:ind w:firstLine="480"/>
        <w:rPr>
          <w:rFonts w:cs="Times New Roman"/>
        </w:rPr>
      </w:pPr>
      <w:r>
        <w:rPr>
          <w:rFonts w:cs="Times New Roman"/>
        </w:rPr>
        <w:t>（</w:t>
      </w:r>
      <w:r>
        <w:rPr>
          <w:rFonts w:cs="Times New Roman"/>
        </w:rPr>
        <w:t>4</w:t>
      </w:r>
      <w:r>
        <w:rPr>
          <w:rFonts w:cs="Times New Roman"/>
        </w:rPr>
        <w:t>）噪声</w:t>
      </w:r>
    </w:p>
    <w:p w:rsidR="0098476F" w:rsidRDefault="00E71364">
      <w:pPr>
        <w:ind w:firstLine="480"/>
        <w:rPr>
          <w:rFonts w:cs="Times New Roman"/>
        </w:rPr>
      </w:pPr>
      <w:r>
        <w:rPr>
          <w:rFonts w:cs="Times New Roman"/>
        </w:rPr>
        <w:t>目前我国管道建设施工中使用的机械、设备和运输车辆主要有：挖掘机、推土机、轮式装载车、电焊机、吊管机、钻机、柴油发电机组等。根据管道施工现场测试值，以上各种施工机械及车辆的噪声情况参见表</w:t>
      </w:r>
      <w:r>
        <w:rPr>
          <w:rFonts w:cs="Times New Roman"/>
        </w:rPr>
        <w:t>2.3-1</w:t>
      </w:r>
      <w:r>
        <w:rPr>
          <w:rFonts w:cs="Times New Roman"/>
        </w:rPr>
        <w:t>。</w:t>
      </w:r>
    </w:p>
    <w:p w:rsidR="0098476F" w:rsidRDefault="00E71364">
      <w:pPr>
        <w:pStyle w:val="a4"/>
        <w:jc w:val="center"/>
        <w:rPr>
          <w:rFonts w:ascii="Times New Roman" w:eastAsiaTheme="minorEastAsia" w:hAnsi="Times New Roman" w:cs="Times New Roman"/>
          <w:color w:val="auto"/>
        </w:rPr>
      </w:pPr>
      <w:r>
        <w:rPr>
          <w:rFonts w:ascii="Times New Roman" w:eastAsiaTheme="minorEastAsia" w:hAnsi="Times New Roman" w:cs="Times New Roman"/>
          <w:b/>
          <w:bCs/>
          <w:color w:val="auto"/>
        </w:rPr>
        <w:t>表</w:t>
      </w:r>
      <w:r>
        <w:rPr>
          <w:rFonts w:ascii="Times New Roman" w:eastAsiaTheme="minorEastAsia" w:hAnsi="Times New Roman" w:cs="Times New Roman"/>
          <w:b/>
          <w:bCs/>
          <w:color w:val="auto"/>
        </w:rPr>
        <w:t xml:space="preserve">2.3-1  </w:t>
      </w:r>
      <w:r>
        <w:rPr>
          <w:rFonts w:ascii="Times New Roman" w:eastAsiaTheme="minorEastAsia" w:hAnsi="Times New Roman" w:cs="Times New Roman"/>
          <w:b/>
          <w:bCs/>
          <w:color w:val="auto"/>
        </w:rPr>
        <w:t>管道工程施工机械噪声</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00"/>
        <w:gridCol w:w="1660"/>
        <w:gridCol w:w="2228"/>
        <w:gridCol w:w="1934"/>
      </w:tblGrid>
      <w:tr w:rsidR="0098476F">
        <w:trPr>
          <w:trHeight w:val="454"/>
          <w:tblHeader/>
          <w:jc w:val="center"/>
        </w:trPr>
        <w:tc>
          <w:tcPr>
            <w:tcW w:w="1584" w:type="pct"/>
            <w:tcBorders>
              <w:tl2br w:val="nil"/>
              <w:tr2bl w:val="nil"/>
            </w:tcBorders>
            <w:vAlign w:val="center"/>
          </w:tcPr>
          <w:p w:rsidR="0098476F" w:rsidRDefault="00E71364">
            <w:pPr>
              <w:spacing w:line="240" w:lineRule="auto"/>
              <w:ind w:firstLineChars="0" w:firstLine="0"/>
              <w:jc w:val="center"/>
              <w:rPr>
                <w:rFonts w:cs="Times New Roman"/>
                <w:b/>
                <w:bCs/>
                <w:sz w:val="21"/>
                <w:szCs w:val="21"/>
              </w:rPr>
            </w:pPr>
            <w:r>
              <w:rPr>
                <w:rFonts w:cs="Times New Roman"/>
                <w:b/>
                <w:bCs/>
                <w:sz w:val="21"/>
                <w:szCs w:val="21"/>
              </w:rPr>
              <w:t>机械名称</w:t>
            </w:r>
          </w:p>
        </w:tc>
        <w:tc>
          <w:tcPr>
            <w:tcW w:w="974" w:type="pct"/>
            <w:tcBorders>
              <w:tl2br w:val="nil"/>
              <w:tr2bl w:val="nil"/>
            </w:tcBorders>
            <w:vAlign w:val="center"/>
          </w:tcPr>
          <w:p w:rsidR="0098476F" w:rsidRDefault="00E71364">
            <w:pPr>
              <w:spacing w:line="240" w:lineRule="auto"/>
              <w:ind w:firstLineChars="0" w:firstLine="0"/>
              <w:jc w:val="center"/>
              <w:rPr>
                <w:rFonts w:cs="Times New Roman"/>
                <w:b/>
                <w:bCs/>
                <w:sz w:val="21"/>
                <w:szCs w:val="21"/>
              </w:rPr>
            </w:pPr>
            <w:r>
              <w:rPr>
                <w:rFonts w:cs="Times New Roman"/>
                <w:b/>
                <w:bCs/>
                <w:sz w:val="21"/>
                <w:szCs w:val="21"/>
              </w:rPr>
              <w:t>噪声级</w:t>
            </w:r>
            <w:r>
              <w:rPr>
                <w:rFonts w:cs="Times New Roman"/>
                <w:b/>
                <w:bCs/>
                <w:sz w:val="21"/>
                <w:szCs w:val="21"/>
              </w:rPr>
              <w:t>dB</w:t>
            </w:r>
            <w:r>
              <w:rPr>
                <w:rFonts w:cs="Times New Roman" w:hint="eastAsia"/>
                <w:b/>
                <w:bCs/>
                <w:sz w:val="21"/>
                <w:szCs w:val="21"/>
              </w:rPr>
              <w:t>（</w:t>
            </w:r>
            <w:r>
              <w:rPr>
                <w:rFonts w:cs="Times New Roman"/>
                <w:b/>
                <w:bCs/>
                <w:sz w:val="21"/>
                <w:szCs w:val="21"/>
              </w:rPr>
              <w:t>A</w:t>
            </w:r>
            <w:r>
              <w:rPr>
                <w:rFonts w:cs="Times New Roman" w:hint="eastAsia"/>
                <w:b/>
                <w:bCs/>
                <w:sz w:val="21"/>
                <w:szCs w:val="21"/>
              </w:rPr>
              <w:t>）</w:t>
            </w:r>
          </w:p>
        </w:tc>
        <w:tc>
          <w:tcPr>
            <w:tcW w:w="1307" w:type="pct"/>
            <w:tcBorders>
              <w:tl2br w:val="nil"/>
              <w:tr2bl w:val="nil"/>
            </w:tcBorders>
            <w:vAlign w:val="center"/>
          </w:tcPr>
          <w:p w:rsidR="0098476F" w:rsidRDefault="00E71364">
            <w:pPr>
              <w:spacing w:line="240" w:lineRule="auto"/>
              <w:ind w:firstLineChars="0" w:firstLine="0"/>
              <w:jc w:val="center"/>
              <w:rPr>
                <w:rFonts w:cs="Times New Roman"/>
                <w:b/>
                <w:bCs/>
                <w:sz w:val="21"/>
                <w:szCs w:val="21"/>
              </w:rPr>
            </w:pPr>
            <w:r>
              <w:rPr>
                <w:rFonts w:cs="Times New Roman"/>
                <w:b/>
                <w:bCs/>
                <w:sz w:val="21"/>
                <w:szCs w:val="21"/>
              </w:rPr>
              <w:t>机械名称</w:t>
            </w:r>
          </w:p>
        </w:tc>
        <w:tc>
          <w:tcPr>
            <w:tcW w:w="1136" w:type="pct"/>
            <w:tcBorders>
              <w:tl2br w:val="nil"/>
              <w:tr2bl w:val="nil"/>
            </w:tcBorders>
            <w:vAlign w:val="center"/>
          </w:tcPr>
          <w:p w:rsidR="0098476F" w:rsidRDefault="00E71364">
            <w:pPr>
              <w:spacing w:line="240" w:lineRule="auto"/>
              <w:ind w:firstLineChars="0" w:firstLine="0"/>
              <w:jc w:val="center"/>
              <w:rPr>
                <w:rFonts w:cs="Times New Roman"/>
                <w:b/>
                <w:bCs/>
                <w:sz w:val="21"/>
                <w:szCs w:val="21"/>
              </w:rPr>
            </w:pPr>
            <w:r>
              <w:rPr>
                <w:rFonts w:cs="Times New Roman"/>
                <w:b/>
                <w:bCs/>
                <w:sz w:val="21"/>
                <w:szCs w:val="21"/>
              </w:rPr>
              <w:t>噪声级</w:t>
            </w:r>
            <w:r>
              <w:rPr>
                <w:rFonts w:cs="Times New Roman"/>
                <w:b/>
                <w:bCs/>
                <w:sz w:val="21"/>
                <w:szCs w:val="21"/>
              </w:rPr>
              <w:t>dB</w:t>
            </w:r>
            <w:r>
              <w:rPr>
                <w:rFonts w:cs="Times New Roman" w:hint="eastAsia"/>
                <w:b/>
                <w:bCs/>
                <w:sz w:val="21"/>
                <w:szCs w:val="21"/>
              </w:rPr>
              <w:t>（</w:t>
            </w:r>
            <w:r>
              <w:rPr>
                <w:rFonts w:cs="Times New Roman"/>
                <w:b/>
                <w:bCs/>
                <w:sz w:val="21"/>
                <w:szCs w:val="21"/>
              </w:rPr>
              <w:t>A</w:t>
            </w:r>
            <w:r>
              <w:rPr>
                <w:rFonts w:cs="Times New Roman" w:hint="eastAsia"/>
                <w:b/>
                <w:bCs/>
                <w:sz w:val="21"/>
                <w:szCs w:val="21"/>
              </w:rPr>
              <w:t>）</w:t>
            </w:r>
          </w:p>
        </w:tc>
      </w:tr>
      <w:tr w:rsidR="0098476F">
        <w:trPr>
          <w:trHeight w:val="454"/>
          <w:jc w:val="center"/>
        </w:trPr>
        <w:tc>
          <w:tcPr>
            <w:tcW w:w="1584"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推土机</w:t>
            </w:r>
          </w:p>
        </w:tc>
        <w:tc>
          <w:tcPr>
            <w:tcW w:w="974"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78—96</w:t>
            </w:r>
          </w:p>
        </w:tc>
        <w:tc>
          <w:tcPr>
            <w:tcW w:w="1307"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挖土机</w:t>
            </w:r>
          </w:p>
        </w:tc>
        <w:tc>
          <w:tcPr>
            <w:tcW w:w="1136"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80—93</w:t>
            </w:r>
          </w:p>
        </w:tc>
      </w:tr>
      <w:tr w:rsidR="0098476F">
        <w:trPr>
          <w:trHeight w:val="454"/>
          <w:jc w:val="center"/>
        </w:trPr>
        <w:tc>
          <w:tcPr>
            <w:tcW w:w="1584"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搅拌机</w:t>
            </w:r>
          </w:p>
        </w:tc>
        <w:tc>
          <w:tcPr>
            <w:tcW w:w="974"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75—88</w:t>
            </w:r>
          </w:p>
        </w:tc>
        <w:tc>
          <w:tcPr>
            <w:tcW w:w="1307"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运土卡车</w:t>
            </w:r>
          </w:p>
        </w:tc>
        <w:tc>
          <w:tcPr>
            <w:tcW w:w="1136"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85—94</w:t>
            </w:r>
          </w:p>
        </w:tc>
      </w:tr>
      <w:tr w:rsidR="0098476F">
        <w:trPr>
          <w:trHeight w:val="454"/>
          <w:jc w:val="center"/>
        </w:trPr>
        <w:tc>
          <w:tcPr>
            <w:tcW w:w="1584"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气</w:t>
            </w:r>
            <w:proofErr w:type="gramStart"/>
            <w:r>
              <w:rPr>
                <w:rFonts w:cs="Times New Roman"/>
                <w:sz w:val="21"/>
                <w:szCs w:val="21"/>
              </w:rPr>
              <w:t>锺</w:t>
            </w:r>
            <w:proofErr w:type="gramEnd"/>
            <w:r>
              <w:rPr>
                <w:rFonts w:cs="Times New Roman"/>
                <w:sz w:val="21"/>
                <w:szCs w:val="21"/>
              </w:rPr>
              <w:t>、风钻</w:t>
            </w:r>
          </w:p>
        </w:tc>
        <w:tc>
          <w:tcPr>
            <w:tcW w:w="974"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82—98</w:t>
            </w:r>
          </w:p>
        </w:tc>
        <w:tc>
          <w:tcPr>
            <w:tcW w:w="1307"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空气压缩机</w:t>
            </w:r>
          </w:p>
        </w:tc>
        <w:tc>
          <w:tcPr>
            <w:tcW w:w="1136"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75—88</w:t>
            </w:r>
          </w:p>
        </w:tc>
      </w:tr>
      <w:tr w:rsidR="0098476F">
        <w:trPr>
          <w:trHeight w:val="454"/>
          <w:jc w:val="center"/>
        </w:trPr>
        <w:tc>
          <w:tcPr>
            <w:tcW w:w="1584"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混凝土破碎机</w:t>
            </w:r>
          </w:p>
        </w:tc>
        <w:tc>
          <w:tcPr>
            <w:tcW w:w="974"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85</w:t>
            </w:r>
          </w:p>
        </w:tc>
        <w:tc>
          <w:tcPr>
            <w:tcW w:w="1307"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钻机</w:t>
            </w:r>
          </w:p>
        </w:tc>
        <w:tc>
          <w:tcPr>
            <w:tcW w:w="1136"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87</w:t>
            </w:r>
          </w:p>
        </w:tc>
      </w:tr>
      <w:tr w:rsidR="0098476F">
        <w:trPr>
          <w:trHeight w:val="454"/>
          <w:jc w:val="center"/>
        </w:trPr>
        <w:tc>
          <w:tcPr>
            <w:tcW w:w="1584"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卷扬机</w:t>
            </w:r>
          </w:p>
        </w:tc>
        <w:tc>
          <w:tcPr>
            <w:tcW w:w="974" w:type="pct"/>
            <w:tcBorders>
              <w:tl2br w:val="nil"/>
              <w:tr2bl w:val="nil"/>
            </w:tcBorders>
            <w:vAlign w:val="center"/>
          </w:tcPr>
          <w:p w:rsidR="0098476F" w:rsidRDefault="00E71364">
            <w:pPr>
              <w:spacing w:line="240" w:lineRule="auto"/>
              <w:ind w:firstLineChars="0" w:firstLine="0"/>
              <w:jc w:val="center"/>
              <w:rPr>
                <w:rFonts w:cs="Times New Roman"/>
                <w:sz w:val="21"/>
                <w:szCs w:val="21"/>
              </w:rPr>
            </w:pPr>
            <w:r>
              <w:rPr>
                <w:rFonts w:cs="Times New Roman"/>
                <w:sz w:val="21"/>
                <w:szCs w:val="21"/>
              </w:rPr>
              <w:t>75—88</w:t>
            </w:r>
          </w:p>
        </w:tc>
        <w:tc>
          <w:tcPr>
            <w:tcW w:w="1307" w:type="pct"/>
            <w:tcBorders>
              <w:tl2br w:val="nil"/>
              <w:tr2bl w:val="nil"/>
            </w:tcBorders>
            <w:vAlign w:val="center"/>
          </w:tcPr>
          <w:p w:rsidR="0098476F" w:rsidRDefault="0098476F">
            <w:pPr>
              <w:spacing w:line="240" w:lineRule="auto"/>
              <w:ind w:firstLineChars="0" w:firstLine="0"/>
              <w:jc w:val="center"/>
              <w:rPr>
                <w:rFonts w:cs="Times New Roman"/>
                <w:sz w:val="21"/>
                <w:szCs w:val="21"/>
              </w:rPr>
            </w:pPr>
          </w:p>
        </w:tc>
        <w:tc>
          <w:tcPr>
            <w:tcW w:w="1136" w:type="pct"/>
            <w:tcBorders>
              <w:tl2br w:val="nil"/>
              <w:tr2bl w:val="nil"/>
            </w:tcBorders>
            <w:vAlign w:val="center"/>
          </w:tcPr>
          <w:p w:rsidR="0098476F" w:rsidRDefault="0098476F">
            <w:pPr>
              <w:spacing w:line="240" w:lineRule="auto"/>
              <w:ind w:firstLineChars="0" w:firstLine="0"/>
              <w:jc w:val="center"/>
              <w:rPr>
                <w:rFonts w:cs="Times New Roman"/>
                <w:sz w:val="21"/>
                <w:szCs w:val="21"/>
              </w:rPr>
            </w:pPr>
          </w:p>
        </w:tc>
      </w:tr>
    </w:tbl>
    <w:p w:rsidR="0098476F" w:rsidRDefault="00E71364">
      <w:pPr>
        <w:ind w:firstLine="480"/>
        <w:rPr>
          <w:rFonts w:cs="Times New Roman"/>
        </w:rPr>
      </w:pPr>
      <w:r>
        <w:rPr>
          <w:rFonts w:cs="Times New Roman"/>
        </w:rPr>
        <w:lastRenderedPageBreak/>
        <w:t>（</w:t>
      </w:r>
      <w:r>
        <w:rPr>
          <w:rFonts w:cs="Times New Roman"/>
        </w:rPr>
        <w:t>5</w:t>
      </w:r>
      <w:r>
        <w:rPr>
          <w:rFonts w:cs="Times New Roman"/>
        </w:rPr>
        <w:t>）生态</w:t>
      </w:r>
      <w:r>
        <w:rPr>
          <w:rFonts w:cs="Times New Roman" w:hint="eastAsia"/>
        </w:rPr>
        <w:t>影响</w:t>
      </w:r>
    </w:p>
    <w:p w:rsidR="0098476F" w:rsidRDefault="00E71364">
      <w:pPr>
        <w:ind w:firstLine="480"/>
        <w:rPr>
          <w:rFonts w:cs="Times New Roman"/>
        </w:rPr>
      </w:pPr>
      <w:r>
        <w:rPr>
          <w:rFonts w:cs="Times New Roman"/>
        </w:rPr>
        <w:t>施工期生态环境影响主要表现在如下方面：</w:t>
      </w:r>
    </w:p>
    <w:p w:rsidR="0098476F" w:rsidRDefault="00E71364">
      <w:pPr>
        <w:ind w:firstLine="480"/>
        <w:rPr>
          <w:rFonts w:cs="Times New Roman"/>
        </w:rPr>
      </w:pPr>
      <w:r>
        <w:rPr>
          <w:rFonts w:ascii="宋体" w:eastAsia="宋体" w:hAnsi="宋体" w:cs="宋体" w:hint="eastAsia"/>
        </w:rPr>
        <w:t>①</w:t>
      </w:r>
      <w:r>
        <w:rPr>
          <w:rFonts w:cs="Times New Roman"/>
        </w:rPr>
        <w:t>管沟开挖及地表平整等土石方工程活动，致使作业区内及其附近一定范围内的自然地貌和地表自然植被、人工植被破坏；地表环境的扰动加剧水土流失，影响农业生产</w:t>
      </w:r>
      <w:r>
        <w:rPr>
          <w:rFonts w:cs="Times New Roman" w:hint="eastAsia"/>
        </w:rPr>
        <w:t>。</w:t>
      </w:r>
    </w:p>
    <w:p w:rsidR="0098476F" w:rsidRDefault="00E71364">
      <w:pPr>
        <w:ind w:firstLine="480"/>
        <w:rPr>
          <w:rFonts w:cs="Times New Roman"/>
        </w:rPr>
      </w:pPr>
      <w:r>
        <w:rPr>
          <w:rFonts w:ascii="宋体" w:eastAsia="宋体" w:hAnsi="宋体" w:cs="宋体" w:hint="eastAsia"/>
        </w:rPr>
        <w:t>②</w:t>
      </w:r>
      <w:r>
        <w:rPr>
          <w:rFonts w:cs="Times New Roman"/>
        </w:rPr>
        <w:t>施工中设置的临时土方堆放场，如在雨季防护措施不当，易造成新的水土流失，增加沿线区域水土流失量。</w:t>
      </w:r>
    </w:p>
    <w:p w:rsidR="0098476F" w:rsidRDefault="00E71364">
      <w:pPr>
        <w:ind w:firstLine="480"/>
        <w:rPr>
          <w:rFonts w:cs="Times New Roman"/>
        </w:rPr>
      </w:pPr>
      <w:r>
        <w:rPr>
          <w:rFonts w:ascii="宋体" w:eastAsia="宋体" w:hAnsi="宋体" w:cs="宋体" w:hint="eastAsia"/>
        </w:rPr>
        <w:t>③</w:t>
      </w:r>
      <w:r>
        <w:rPr>
          <w:rFonts w:cs="Times New Roman"/>
        </w:rPr>
        <w:t>施工过程土壤扰动对土壤环境及生态造成影响</w:t>
      </w:r>
      <w:r>
        <w:rPr>
          <w:rFonts w:cs="Times New Roman" w:hint="eastAsia"/>
        </w:rPr>
        <w:t>。</w:t>
      </w:r>
    </w:p>
    <w:p w:rsidR="0098476F" w:rsidRDefault="00E71364">
      <w:pPr>
        <w:ind w:firstLine="480"/>
        <w:rPr>
          <w:rFonts w:cs="Times New Roman"/>
        </w:rPr>
      </w:pPr>
      <w:r>
        <w:rPr>
          <w:rFonts w:cs="Times New Roman"/>
        </w:rPr>
        <w:t>具体详见生态环境影响评价章节。</w:t>
      </w:r>
    </w:p>
    <w:p w:rsidR="0098476F" w:rsidRDefault="00E71364">
      <w:pPr>
        <w:pStyle w:val="3"/>
        <w:rPr>
          <w:rFonts w:eastAsiaTheme="minorEastAsia"/>
        </w:rPr>
      </w:pPr>
      <w:proofErr w:type="gramStart"/>
      <w:r>
        <w:rPr>
          <w:rFonts w:eastAsiaTheme="minorEastAsia" w:hint="eastAsia"/>
        </w:rPr>
        <w:t>运营期源强</w:t>
      </w:r>
      <w:proofErr w:type="gramEnd"/>
      <w:r>
        <w:rPr>
          <w:rFonts w:eastAsiaTheme="minorEastAsia" w:hint="eastAsia"/>
        </w:rPr>
        <w:t>分析及环境影响</w:t>
      </w:r>
    </w:p>
    <w:p w:rsidR="0098476F" w:rsidRDefault="00E71364">
      <w:pPr>
        <w:ind w:firstLine="480"/>
        <w:rPr>
          <w:rFonts w:cs="Times New Roman"/>
        </w:rPr>
      </w:pPr>
      <w:r>
        <w:rPr>
          <w:rFonts w:cs="Times New Roman"/>
        </w:rPr>
        <w:t>本工程管道全线采用密闭输送工艺，且深埋地下，管道进行了防腐处理，所以，在营运期正常工况下，管道干线不产生和排放污染物，不阻碍物种的移动，也无非污染生态影响，一般不会造成水土流失。事故状态下会对周围环境造成影响。造成管道事故的因素大体有三类：</w:t>
      </w:r>
      <w:r>
        <w:rPr>
          <w:rFonts w:ascii="宋体" w:eastAsia="宋体" w:hAnsi="宋体" w:cs="宋体" w:hint="eastAsia"/>
        </w:rPr>
        <w:t>①</w:t>
      </w:r>
      <w:r>
        <w:rPr>
          <w:rFonts w:cs="Times New Roman"/>
        </w:rPr>
        <w:t>自然因素造成的危害，包括洪水、地震及地质方面（如滑坡、崩塌、地表沉陷、泥石流等）灾害；</w:t>
      </w:r>
      <w:r>
        <w:rPr>
          <w:rFonts w:ascii="宋体" w:eastAsia="宋体" w:hAnsi="宋体" w:cs="宋体" w:hint="eastAsia"/>
        </w:rPr>
        <w:t>②</w:t>
      </w:r>
      <w:r>
        <w:rPr>
          <w:rFonts w:cs="Times New Roman"/>
        </w:rPr>
        <w:t>人为因素，又包括失误损坏和故意损坏，失误损坏主要来自在管道近旁或上方进行其他生产活动或建筑时，误挖掘破坏，或交通工具误撞击管道地上部分包括阀门等，造成管道或阀门破损引发泄漏事故；故意破坏包括钻孔盗</w:t>
      </w:r>
      <w:r>
        <w:rPr>
          <w:rFonts w:cs="Times New Roman" w:hint="eastAsia"/>
        </w:rPr>
        <w:t>气</w:t>
      </w:r>
      <w:r>
        <w:rPr>
          <w:rFonts w:cs="Times New Roman"/>
        </w:rPr>
        <w:t>、盗窃管道附属设施部件等。</w:t>
      </w:r>
      <w:r>
        <w:rPr>
          <w:rFonts w:ascii="宋体" w:eastAsia="宋体" w:hAnsi="宋体" w:cs="宋体" w:hint="eastAsia"/>
        </w:rPr>
        <w:t>③</w:t>
      </w:r>
      <w:r>
        <w:rPr>
          <w:rFonts w:cs="Times New Roman"/>
        </w:rPr>
        <w:t>管道腐蚀，管道腐蚀主要是外腐蚀，导致外腐蚀的主要因素是土壤和地下水中的氯化物、硫酸盐、钾盐、镁盐、钠盐及钙盐等多种组分。</w:t>
      </w:r>
    </w:p>
    <w:p w:rsidR="0098476F" w:rsidRDefault="00E71364">
      <w:pPr>
        <w:ind w:firstLine="480"/>
        <w:rPr>
          <w:rFonts w:cs="Times New Roman"/>
        </w:rPr>
      </w:pPr>
      <w:r>
        <w:rPr>
          <w:rFonts w:cs="Times New Roman"/>
        </w:rPr>
        <w:t>项目输送介质为</w:t>
      </w:r>
      <w:r>
        <w:rPr>
          <w:rFonts w:cs="Times New Roman" w:hint="eastAsia"/>
        </w:rPr>
        <w:t>天然气</w:t>
      </w:r>
      <w:r>
        <w:rPr>
          <w:rFonts w:cs="Times New Roman"/>
        </w:rPr>
        <w:t>，</w:t>
      </w:r>
      <w:r>
        <w:rPr>
          <w:rFonts w:cs="Times New Roman" w:hint="eastAsia"/>
        </w:rPr>
        <w:t>其</w:t>
      </w:r>
      <w:r>
        <w:rPr>
          <w:rFonts w:cs="Times New Roman"/>
        </w:rPr>
        <w:t>具有易燃</w:t>
      </w:r>
      <w:r>
        <w:rPr>
          <w:rFonts w:cs="Times New Roman" w:hint="eastAsia"/>
        </w:rPr>
        <w:t>易爆</w:t>
      </w:r>
      <w:r>
        <w:rPr>
          <w:rFonts w:cs="Times New Roman"/>
        </w:rPr>
        <w:t>的危险特性；当发生泄漏时（包括自然因素和人为因素造成的管道破损），</w:t>
      </w:r>
      <w:r>
        <w:rPr>
          <w:rFonts w:cs="Times New Roman" w:hint="eastAsia"/>
        </w:rPr>
        <w:t>天然气</w:t>
      </w:r>
      <w:r>
        <w:rPr>
          <w:rFonts w:cs="Times New Roman"/>
        </w:rPr>
        <w:t>将向环境排放，对周围</w:t>
      </w:r>
      <w:r>
        <w:rPr>
          <w:rFonts w:cs="Times New Roman" w:hint="eastAsia"/>
        </w:rPr>
        <w:t>大气</w:t>
      </w:r>
      <w:r>
        <w:rPr>
          <w:rFonts w:cs="Times New Roman"/>
        </w:rPr>
        <w:t>环境和生态环境造成一定的影响，泄漏</w:t>
      </w:r>
      <w:r>
        <w:rPr>
          <w:rFonts w:cs="Times New Roman" w:hint="eastAsia"/>
        </w:rPr>
        <w:t>天然气</w:t>
      </w:r>
      <w:r>
        <w:rPr>
          <w:rFonts w:cs="Times New Roman"/>
        </w:rPr>
        <w:t>如遇明火则会发生火灾或爆炸，</w:t>
      </w:r>
      <w:r>
        <w:rPr>
          <w:rFonts w:cs="Times New Roman" w:hint="eastAsia"/>
        </w:rPr>
        <w:t>消防产生的消防废水</w:t>
      </w:r>
      <w:r>
        <w:rPr>
          <w:rFonts w:cs="Times New Roman"/>
        </w:rPr>
        <w:t>，对周围</w:t>
      </w:r>
      <w:r>
        <w:rPr>
          <w:rFonts w:cs="Times New Roman" w:hint="eastAsia"/>
        </w:rPr>
        <w:t>水</w:t>
      </w:r>
      <w:r>
        <w:rPr>
          <w:rFonts w:cs="Times New Roman"/>
        </w:rPr>
        <w:t>环境也会产生一定的影响。</w:t>
      </w:r>
    </w:p>
    <w:p w:rsidR="0098476F" w:rsidRDefault="00E71364">
      <w:pPr>
        <w:pStyle w:val="3"/>
        <w:rPr>
          <w:rFonts w:eastAsiaTheme="minorEastAsia"/>
        </w:rPr>
      </w:pPr>
      <w:bookmarkStart w:id="21" w:name="_Toc500843462"/>
      <w:bookmarkStart w:id="22" w:name="_Toc498790492"/>
      <w:bookmarkStart w:id="23" w:name="_Toc17386385"/>
      <w:proofErr w:type="gramStart"/>
      <w:r>
        <w:rPr>
          <w:rFonts w:eastAsiaTheme="minorEastAsia" w:hint="eastAsia"/>
        </w:rPr>
        <w:t>产污分析</w:t>
      </w:r>
      <w:proofErr w:type="gramEnd"/>
      <w:r>
        <w:rPr>
          <w:rFonts w:eastAsiaTheme="minorEastAsia" w:hint="eastAsia"/>
        </w:rPr>
        <w:t>汇总</w:t>
      </w:r>
      <w:bookmarkEnd w:id="21"/>
      <w:bookmarkEnd w:id="22"/>
      <w:bookmarkEnd w:id="23"/>
    </w:p>
    <w:p w:rsidR="0098476F" w:rsidRDefault="00E71364">
      <w:pPr>
        <w:ind w:firstLine="480"/>
        <w:rPr>
          <w:rFonts w:cs="Times New Roman"/>
        </w:rPr>
      </w:pPr>
      <w:r>
        <w:rPr>
          <w:rFonts w:cs="Times New Roman"/>
        </w:rPr>
        <w:t>本项目施工期主要环境影响汇总见表</w:t>
      </w:r>
      <w:r>
        <w:rPr>
          <w:rFonts w:cs="Times New Roman"/>
        </w:rPr>
        <w:t>2.3-2</w:t>
      </w:r>
      <w:r>
        <w:rPr>
          <w:rFonts w:cs="Times New Roman"/>
        </w:rPr>
        <w:t>。</w:t>
      </w:r>
    </w:p>
    <w:p w:rsidR="0098476F" w:rsidRDefault="00E71364">
      <w:pPr>
        <w:pStyle w:val="a4"/>
        <w:spacing w:before="72" w:after="72"/>
        <w:ind w:firstLine="480"/>
        <w:jc w:val="center"/>
        <w:rPr>
          <w:rFonts w:ascii="Times New Roman" w:eastAsiaTheme="minorEastAsia" w:hAnsi="Times New Roman" w:cs="Times New Roman"/>
          <w:b/>
          <w:bCs/>
          <w:color w:val="auto"/>
        </w:rPr>
      </w:pPr>
      <w:r>
        <w:rPr>
          <w:rFonts w:ascii="Times New Roman" w:eastAsiaTheme="minorEastAsia" w:hAnsi="Times New Roman" w:cs="Times New Roman"/>
          <w:b/>
          <w:bCs/>
          <w:color w:val="auto"/>
        </w:rPr>
        <w:t>表</w:t>
      </w:r>
      <w:r>
        <w:rPr>
          <w:rFonts w:ascii="Times New Roman" w:eastAsiaTheme="minorEastAsia" w:hAnsi="Times New Roman" w:cs="Times New Roman"/>
          <w:b/>
          <w:bCs/>
          <w:color w:val="auto"/>
        </w:rPr>
        <w:t xml:space="preserve">2.3-2  </w:t>
      </w:r>
      <w:r>
        <w:rPr>
          <w:rFonts w:ascii="Times New Roman" w:eastAsiaTheme="minorEastAsia" w:hAnsi="Times New Roman" w:cs="Times New Roman"/>
          <w:b/>
          <w:bCs/>
          <w:color w:val="auto"/>
        </w:rPr>
        <w:t>施工期污染物产生情况汇总表</w:t>
      </w:r>
    </w:p>
    <w:tbl>
      <w:tblPr>
        <w:tblW w:w="508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431"/>
        <w:gridCol w:w="1927"/>
        <w:gridCol w:w="2959"/>
        <w:gridCol w:w="1733"/>
        <w:gridCol w:w="1506"/>
      </w:tblGrid>
      <w:tr w:rsidR="0098476F">
        <w:trPr>
          <w:trHeight w:val="145"/>
          <w:jc w:val="center"/>
        </w:trPr>
        <w:tc>
          <w:tcPr>
            <w:tcW w:w="251" w:type="pct"/>
            <w:tcBorders>
              <w:tl2br w:val="nil"/>
              <w:tr2bl w:val="nil"/>
            </w:tcBorders>
            <w:vAlign w:val="center"/>
          </w:tcPr>
          <w:p w:rsidR="0098476F" w:rsidRDefault="00E71364">
            <w:pPr>
              <w:pStyle w:val="a9"/>
              <w:rPr>
                <w:rFonts w:eastAsiaTheme="minorEastAsia"/>
                <w:b/>
                <w:bCs/>
                <w:sz w:val="20"/>
              </w:rPr>
            </w:pPr>
            <w:r>
              <w:rPr>
                <w:rFonts w:eastAsiaTheme="minorEastAsia"/>
                <w:b/>
                <w:bCs/>
                <w:sz w:val="20"/>
              </w:rPr>
              <w:t>类</w:t>
            </w:r>
            <w:r>
              <w:rPr>
                <w:rFonts w:eastAsiaTheme="minorEastAsia"/>
                <w:b/>
                <w:bCs/>
                <w:sz w:val="20"/>
              </w:rPr>
              <w:lastRenderedPageBreak/>
              <w:t>别</w:t>
            </w:r>
          </w:p>
        </w:tc>
        <w:tc>
          <w:tcPr>
            <w:tcW w:w="1126" w:type="pct"/>
            <w:tcBorders>
              <w:tl2br w:val="nil"/>
              <w:tr2bl w:val="nil"/>
            </w:tcBorders>
            <w:vAlign w:val="center"/>
          </w:tcPr>
          <w:p w:rsidR="0098476F" w:rsidRDefault="00E71364">
            <w:pPr>
              <w:pStyle w:val="a9"/>
              <w:rPr>
                <w:rFonts w:eastAsiaTheme="minorEastAsia"/>
                <w:b/>
                <w:bCs/>
                <w:sz w:val="20"/>
              </w:rPr>
            </w:pPr>
            <w:r>
              <w:rPr>
                <w:rFonts w:eastAsiaTheme="minorEastAsia"/>
                <w:b/>
                <w:bCs/>
                <w:sz w:val="20"/>
              </w:rPr>
              <w:lastRenderedPageBreak/>
              <w:t>产生环节</w:t>
            </w:r>
          </w:p>
        </w:tc>
        <w:tc>
          <w:tcPr>
            <w:tcW w:w="1728" w:type="pct"/>
            <w:tcBorders>
              <w:tl2br w:val="nil"/>
              <w:tr2bl w:val="nil"/>
            </w:tcBorders>
            <w:vAlign w:val="center"/>
          </w:tcPr>
          <w:p w:rsidR="0098476F" w:rsidRDefault="00E71364">
            <w:pPr>
              <w:pStyle w:val="a9"/>
              <w:rPr>
                <w:rFonts w:eastAsiaTheme="minorEastAsia"/>
                <w:b/>
                <w:bCs/>
                <w:sz w:val="20"/>
              </w:rPr>
            </w:pPr>
            <w:r>
              <w:rPr>
                <w:rFonts w:eastAsiaTheme="minorEastAsia"/>
                <w:b/>
                <w:bCs/>
                <w:sz w:val="20"/>
              </w:rPr>
              <w:t>主要污染物</w:t>
            </w:r>
          </w:p>
        </w:tc>
        <w:tc>
          <w:tcPr>
            <w:tcW w:w="1013" w:type="pct"/>
            <w:tcBorders>
              <w:tl2br w:val="nil"/>
              <w:tr2bl w:val="nil"/>
            </w:tcBorders>
            <w:vAlign w:val="center"/>
          </w:tcPr>
          <w:p w:rsidR="0098476F" w:rsidRDefault="00E71364">
            <w:pPr>
              <w:pStyle w:val="a9"/>
              <w:rPr>
                <w:rFonts w:eastAsiaTheme="minorEastAsia"/>
                <w:b/>
                <w:bCs/>
                <w:sz w:val="20"/>
              </w:rPr>
            </w:pPr>
            <w:r>
              <w:rPr>
                <w:rFonts w:eastAsiaTheme="minorEastAsia"/>
                <w:b/>
                <w:bCs/>
                <w:sz w:val="20"/>
              </w:rPr>
              <w:t>影响范围、方式和</w:t>
            </w:r>
            <w:r>
              <w:rPr>
                <w:rFonts w:eastAsiaTheme="minorEastAsia"/>
                <w:b/>
                <w:bCs/>
                <w:sz w:val="20"/>
              </w:rPr>
              <w:lastRenderedPageBreak/>
              <w:t>产生量</w:t>
            </w:r>
          </w:p>
        </w:tc>
        <w:tc>
          <w:tcPr>
            <w:tcW w:w="880" w:type="pct"/>
            <w:tcBorders>
              <w:tl2br w:val="nil"/>
              <w:tr2bl w:val="nil"/>
            </w:tcBorders>
            <w:vAlign w:val="center"/>
          </w:tcPr>
          <w:p w:rsidR="0098476F" w:rsidRDefault="00E71364">
            <w:pPr>
              <w:pStyle w:val="a9"/>
              <w:rPr>
                <w:rFonts w:eastAsiaTheme="minorEastAsia"/>
                <w:b/>
                <w:bCs/>
                <w:sz w:val="20"/>
              </w:rPr>
            </w:pPr>
            <w:r>
              <w:rPr>
                <w:rFonts w:eastAsiaTheme="minorEastAsia"/>
                <w:b/>
                <w:bCs/>
                <w:sz w:val="20"/>
              </w:rPr>
              <w:lastRenderedPageBreak/>
              <w:t>治理措施</w:t>
            </w:r>
          </w:p>
        </w:tc>
      </w:tr>
      <w:tr w:rsidR="0098476F">
        <w:trPr>
          <w:trHeight w:val="294"/>
          <w:jc w:val="center"/>
        </w:trPr>
        <w:tc>
          <w:tcPr>
            <w:tcW w:w="251" w:type="pct"/>
            <w:vMerge w:val="restart"/>
            <w:tcBorders>
              <w:tl2br w:val="nil"/>
              <w:tr2bl w:val="nil"/>
            </w:tcBorders>
            <w:vAlign w:val="center"/>
          </w:tcPr>
          <w:p w:rsidR="0098476F" w:rsidRDefault="00E71364">
            <w:pPr>
              <w:pStyle w:val="a9"/>
              <w:rPr>
                <w:rFonts w:eastAsiaTheme="minorEastAsia"/>
                <w:sz w:val="20"/>
              </w:rPr>
            </w:pPr>
            <w:r>
              <w:rPr>
                <w:rFonts w:eastAsiaTheme="minorEastAsia"/>
                <w:sz w:val="20"/>
              </w:rPr>
              <w:lastRenderedPageBreak/>
              <w:t>废气</w:t>
            </w:r>
          </w:p>
        </w:tc>
        <w:tc>
          <w:tcPr>
            <w:tcW w:w="1126" w:type="pct"/>
            <w:tcBorders>
              <w:tl2br w:val="nil"/>
              <w:tr2bl w:val="nil"/>
            </w:tcBorders>
            <w:vAlign w:val="center"/>
          </w:tcPr>
          <w:p w:rsidR="0098476F" w:rsidRDefault="00E71364">
            <w:pPr>
              <w:spacing w:line="240" w:lineRule="auto"/>
              <w:ind w:firstLineChars="0" w:firstLine="0"/>
              <w:jc w:val="center"/>
              <w:rPr>
                <w:rFonts w:cs="Times New Roman"/>
                <w:sz w:val="20"/>
                <w:szCs w:val="21"/>
              </w:rPr>
            </w:pPr>
            <w:r>
              <w:rPr>
                <w:rFonts w:cs="Times New Roman"/>
                <w:sz w:val="20"/>
                <w:szCs w:val="21"/>
              </w:rPr>
              <w:t>施工扬尘</w:t>
            </w:r>
          </w:p>
        </w:tc>
        <w:tc>
          <w:tcPr>
            <w:tcW w:w="1728" w:type="pct"/>
            <w:tcBorders>
              <w:tl2br w:val="nil"/>
              <w:tr2bl w:val="nil"/>
            </w:tcBorders>
            <w:vAlign w:val="center"/>
          </w:tcPr>
          <w:p w:rsidR="0098476F" w:rsidRDefault="00E71364">
            <w:pPr>
              <w:spacing w:line="240" w:lineRule="auto"/>
              <w:ind w:firstLineChars="0" w:firstLine="0"/>
              <w:jc w:val="center"/>
              <w:rPr>
                <w:rFonts w:cs="Times New Roman"/>
                <w:sz w:val="20"/>
                <w:szCs w:val="21"/>
              </w:rPr>
            </w:pPr>
            <w:r>
              <w:rPr>
                <w:rFonts w:cs="Times New Roman"/>
                <w:sz w:val="20"/>
                <w:szCs w:val="21"/>
              </w:rPr>
              <w:t>颗粒物</w:t>
            </w:r>
          </w:p>
        </w:tc>
        <w:tc>
          <w:tcPr>
            <w:tcW w:w="1013" w:type="pct"/>
            <w:tcBorders>
              <w:tl2br w:val="nil"/>
              <w:tr2bl w:val="nil"/>
            </w:tcBorders>
            <w:vAlign w:val="center"/>
          </w:tcPr>
          <w:p w:rsidR="0098476F" w:rsidRDefault="00E71364">
            <w:pPr>
              <w:pStyle w:val="a9"/>
              <w:rPr>
                <w:rFonts w:eastAsiaTheme="minorEastAsia"/>
                <w:sz w:val="20"/>
              </w:rPr>
            </w:pPr>
            <w:r>
              <w:rPr>
                <w:rFonts w:eastAsiaTheme="minorEastAsia"/>
                <w:sz w:val="20"/>
              </w:rPr>
              <w:t>局部影响，无组织</w:t>
            </w:r>
          </w:p>
        </w:tc>
        <w:tc>
          <w:tcPr>
            <w:tcW w:w="880" w:type="pct"/>
            <w:tcBorders>
              <w:tl2br w:val="nil"/>
              <w:tr2bl w:val="nil"/>
            </w:tcBorders>
            <w:vAlign w:val="center"/>
          </w:tcPr>
          <w:p w:rsidR="0098476F" w:rsidRDefault="00E71364">
            <w:pPr>
              <w:pStyle w:val="a9"/>
              <w:rPr>
                <w:rFonts w:eastAsiaTheme="minorEastAsia"/>
                <w:sz w:val="20"/>
              </w:rPr>
            </w:pPr>
            <w:r>
              <w:rPr>
                <w:rFonts w:eastAsiaTheme="minorEastAsia"/>
                <w:sz w:val="20"/>
              </w:rPr>
              <w:t>/</w:t>
            </w:r>
          </w:p>
        </w:tc>
      </w:tr>
      <w:tr w:rsidR="0098476F">
        <w:trPr>
          <w:trHeight w:val="294"/>
          <w:jc w:val="center"/>
        </w:trPr>
        <w:tc>
          <w:tcPr>
            <w:tcW w:w="251" w:type="pct"/>
            <w:vMerge/>
            <w:tcBorders>
              <w:tl2br w:val="nil"/>
              <w:tr2bl w:val="nil"/>
            </w:tcBorders>
            <w:vAlign w:val="center"/>
          </w:tcPr>
          <w:p w:rsidR="0098476F" w:rsidRDefault="0098476F">
            <w:pPr>
              <w:widowControl/>
              <w:spacing w:line="240" w:lineRule="auto"/>
              <w:ind w:firstLineChars="0" w:firstLine="0"/>
              <w:jc w:val="center"/>
              <w:rPr>
                <w:rFonts w:cs="Times New Roman"/>
                <w:kern w:val="0"/>
                <w:sz w:val="20"/>
                <w:szCs w:val="21"/>
              </w:rPr>
            </w:pPr>
          </w:p>
        </w:tc>
        <w:tc>
          <w:tcPr>
            <w:tcW w:w="1126" w:type="pct"/>
            <w:tcBorders>
              <w:tl2br w:val="nil"/>
              <w:tr2bl w:val="nil"/>
            </w:tcBorders>
            <w:vAlign w:val="center"/>
          </w:tcPr>
          <w:p w:rsidR="0098476F" w:rsidRDefault="00E71364">
            <w:pPr>
              <w:spacing w:line="240" w:lineRule="auto"/>
              <w:ind w:firstLineChars="0" w:firstLine="0"/>
              <w:jc w:val="center"/>
              <w:rPr>
                <w:rFonts w:cs="Times New Roman"/>
                <w:spacing w:val="6"/>
                <w:sz w:val="20"/>
                <w:szCs w:val="21"/>
              </w:rPr>
            </w:pPr>
            <w:r>
              <w:rPr>
                <w:rFonts w:cs="Times New Roman"/>
                <w:spacing w:val="6"/>
                <w:sz w:val="20"/>
                <w:szCs w:val="21"/>
              </w:rPr>
              <w:t>施工机械、运输车辆尾气</w:t>
            </w:r>
          </w:p>
        </w:tc>
        <w:tc>
          <w:tcPr>
            <w:tcW w:w="1728" w:type="pct"/>
            <w:tcBorders>
              <w:tl2br w:val="nil"/>
              <w:tr2bl w:val="nil"/>
            </w:tcBorders>
            <w:vAlign w:val="center"/>
          </w:tcPr>
          <w:p w:rsidR="0098476F" w:rsidRDefault="00E71364">
            <w:pPr>
              <w:spacing w:line="240" w:lineRule="auto"/>
              <w:ind w:firstLineChars="0" w:firstLine="0"/>
              <w:jc w:val="center"/>
              <w:rPr>
                <w:rFonts w:cs="Times New Roman"/>
                <w:sz w:val="20"/>
                <w:szCs w:val="21"/>
              </w:rPr>
            </w:pPr>
            <w:r>
              <w:rPr>
                <w:rFonts w:cs="Times New Roman"/>
                <w:sz w:val="20"/>
                <w:szCs w:val="21"/>
              </w:rPr>
              <w:t>CO</w:t>
            </w:r>
            <w:r>
              <w:rPr>
                <w:rFonts w:cs="Times New Roman"/>
                <w:sz w:val="20"/>
                <w:szCs w:val="21"/>
              </w:rPr>
              <w:t>、</w:t>
            </w:r>
            <w:proofErr w:type="spellStart"/>
            <w:r>
              <w:rPr>
                <w:rFonts w:cs="Times New Roman"/>
                <w:sz w:val="20"/>
                <w:szCs w:val="21"/>
              </w:rPr>
              <w:t>NOx</w:t>
            </w:r>
            <w:proofErr w:type="spellEnd"/>
            <w:r>
              <w:rPr>
                <w:rFonts w:cs="Times New Roman"/>
                <w:sz w:val="20"/>
                <w:szCs w:val="21"/>
              </w:rPr>
              <w:t>、</w:t>
            </w:r>
            <w:proofErr w:type="spellStart"/>
            <w:r>
              <w:rPr>
                <w:rFonts w:cs="Times New Roman"/>
                <w:sz w:val="20"/>
                <w:szCs w:val="21"/>
              </w:rPr>
              <w:t>CmHn</w:t>
            </w:r>
            <w:proofErr w:type="spellEnd"/>
            <w:r>
              <w:rPr>
                <w:rFonts w:cs="Times New Roman"/>
                <w:sz w:val="20"/>
                <w:szCs w:val="21"/>
              </w:rPr>
              <w:t>、</w:t>
            </w:r>
            <w:r>
              <w:rPr>
                <w:rFonts w:cs="Times New Roman"/>
                <w:sz w:val="20"/>
                <w:szCs w:val="21"/>
              </w:rPr>
              <w:t>PM</w:t>
            </w:r>
            <w:r>
              <w:rPr>
                <w:rFonts w:cs="Times New Roman"/>
                <w:sz w:val="20"/>
                <w:szCs w:val="21"/>
                <w:vertAlign w:val="subscript"/>
              </w:rPr>
              <w:t>10</w:t>
            </w:r>
          </w:p>
        </w:tc>
        <w:tc>
          <w:tcPr>
            <w:tcW w:w="1013" w:type="pct"/>
            <w:tcBorders>
              <w:tl2br w:val="nil"/>
              <w:tr2bl w:val="nil"/>
            </w:tcBorders>
            <w:vAlign w:val="center"/>
          </w:tcPr>
          <w:p w:rsidR="0098476F" w:rsidRDefault="00E71364">
            <w:pPr>
              <w:pStyle w:val="a9"/>
              <w:rPr>
                <w:rFonts w:eastAsiaTheme="minorEastAsia"/>
                <w:sz w:val="20"/>
              </w:rPr>
            </w:pPr>
            <w:r>
              <w:rPr>
                <w:rFonts w:eastAsiaTheme="minorEastAsia"/>
                <w:sz w:val="20"/>
              </w:rPr>
              <w:t>局部影响，无组织</w:t>
            </w:r>
          </w:p>
        </w:tc>
        <w:tc>
          <w:tcPr>
            <w:tcW w:w="880" w:type="pct"/>
            <w:tcBorders>
              <w:tl2br w:val="nil"/>
              <w:tr2bl w:val="nil"/>
            </w:tcBorders>
            <w:vAlign w:val="center"/>
          </w:tcPr>
          <w:p w:rsidR="0098476F" w:rsidRDefault="00E71364">
            <w:pPr>
              <w:pStyle w:val="a9"/>
              <w:rPr>
                <w:rFonts w:eastAsiaTheme="minorEastAsia"/>
                <w:sz w:val="20"/>
              </w:rPr>
            </w:pPr>
            <w:r>
              <w:rPr>
                <w:rFonts w:eastAsiaTheme="minorEastAsia"/>
                <w:sz w:val="20"/>
              </w:rPr>
              <w:t>/</w:t>
            </w:r>
          </w:p>
        </w:tc>
      </w:tr>
      <w:tr w:rsidR="0098476F">
        <w:trPr>
          <w:trHeight w:val="294"/>
          <w:jc w:val="center"/>
        </w:trPr>
        <w:tc>
          <w:tcPr>
            <w:tcW w:w="251" w:type="pct"/>
            <w:vMerge/>
            <w:tcBorders>
              <w:tl2br w:val="nil"/>
              <w:tr2bl w:val="nil"/>
            </w:tcBorders>
            <w:vAlign w:val="center"/>
          </w:tcPr>
          <w:p w:rsidR="0098476F" w:rsidRDefault="0098476F">
            <w:pPr>
              <w:widowControl/>
              <w:spacing w:line="240" w:lineRule="auto"/>
              <w:ind w:firstLineChars="0" w:firstLine="0"/>
              <w:jc w:val="center"/>
              <w:rPr>
                <w:rFonts w:cs="Times New Roman"/>
                <w:kern w:val="0"/>
                <w:sz w:val="20"/>
                <w:szCs w:val="21"/>
              </w:rPr>
            </w:pPr>
          </w:p>
        </w:tc>
        <w:tc>
          <w:tcPr>
            <w:tcW w:w="1126" w:type="pct"/>
            <w:tcBorders>
              <w:tl2br w:val="nil"/>
              <w:tr2bl w:val="nil"/>
            </w:tcBorders>
            <w:vAlign w:val="center"/>
          </w:tcPr>
          <w:p w:rsidR="0098476F" w:rsidRDefault="00E71364">
            <w:pPr>
              <w:spacing w:line="240" w:lineRule="auto"/>
              <w:ind w:firstLineChars="0" w:firstLine="0"/>
              <w:jc w:val="center"/>
              <w:rPr>
                <w:rFonts w:cs="Times New Roman"/>
                <w:spacing w:val="6"/>
                <w:sz w:val="20"/>
                <w:szCs w:val="21"/>
              </w:rPr>
            </w:pPr>
            <w:r>
              <w:rPr>
                <w:rFonts w:cs="Times New Roman"/>
                <w:sz w:val="20"/>
                <w:szCs w:val="21"/>
              </w:rPr>
              <w:t>管道</w:t>
            </w:r>
            <w:proofErr w:type="gramStart"/>
            <w:r>
              <w:rPr>
                <w:rFonts w:cs="Times New Roman"/>
                <w:sz w:val="20"/>
                <w:szCs w:val="21"/>
              </w:rPr>
              <w:t>焊接焊烟</w:t>
            </w:r>
            <w:proofErr w:type="gramEnd"/>
          </w:p>
        </w:tc>
        <w:tc>
          <w:tcPr>
            <w:tcW w:w="1728" w:type="pct"/>
            <w:tcBorders>
              <w:tl2br w:val="nil"/>
              <w:tr2bl w:val="nil"/>
            </w:tcBorders>
            <w:vAlign w:val="center"/>
          </w:tcPr>
          <w:p w:rsidR="0098476F" w:rsidRDefault="00E71364">
            <w:pPr>
              <w:spacing w:line="240" w:lineRule="auto"/>
              <w:ind w:firstLineChars="0" w:firstLine="0"/>
              <w:jc w:val="center"/>
              <w:rPr>
                <w:rFonts w:cs="Times New Roman"/>
                <w:sz w:val="20"/>
                <w:szCs w:val="21"/>
              </w:rPr>
            </w:pPr>
            <w:r>
              <w:rPr>
                <w:rFonts w:cs="Times New Roman"/>
                <w:sz w:val="20"/>
                <w:szCs w:val="21"/>
              </w:rPr>
              <w:t>烟尘</w:t>
            </w:r>
          </w:p>
        </w:tc>
        <w:tc>
          <w:tcPr>
            <w:tcW w:w="1013" w:type="pct"/>
            <w:tcBorders>
              <w:tl2br w:val="nil"/>
              <w:tr2bl w:val="nil"/>
            </w:tcBorders>
            <w:vAlign w:val="center"/>
          </w:tcPr>
          <w:p w:rsidR="0098476F" w:rsidRDefault="00E71364">
            <w:pPr>
              <w:pStyle w:val="a9"/>
              <w:rPr>
                <w:rFonts w:eastAsiaTheme="minorEastAsia"/>
                <w:sz w:val="20"/>
              </w:rPr>
            </w:pPr>
            <w:r>
              <w:rPr>
                <w:rFonts w:eastAsiaTheme="minorEastAsia"/>
                <w:sz w:val="20"/>
              </w:rPr>
              <w:t>局部影响，无组织</w:t>
            </w:r>
          </w:p>
        </w:tc>
        <w:tc>
          <w:tcPr>
            <w:tcW w:w="880" w:type="pct"/>
            <w:tcBorders>
              <w:tl2br w:val="nil"/>
              <w:tr2bl w:val="nil"/>
            </w:tcBorders>
            <w:vAlign w:val="center"/>
          </w:tcPr>
          <w:p w:rsidR="0098476F" w:rsidRDefault="00E71364">
            <w:pPr>
              <w:pStyle w:val="a9"/>
              <w:rPr>
                <w:rFonts w:eastAsiaTheme="minorEastAsia"/>
                <w:sz w:val="20"/>
              </w:rPr>
            </w:pPr>
            <w:r>
              <w:rPr>
                <w:rFonts w:eastAsiaTheme="minorEastAsia"/>
                <w:sz w:val="20"/>
              </w:rPr>
              <w:t>/</w:t>
            </w:r>
          </w:p>
        </w:tc>
      </w:tr>
      <w:tr w:rsidR="0098476F">
        <w:trPr>
          <w:trHeight w:val="294"/>
          <w:jc w:val="center"/>
        </w:trPr>
        <w:tc>
          <w:tcPr>
            <w:tcW w:w="251" w:type="pct"/>
            <w:vMerge/>
            <w:tcBorders>
              <w:tl2br w:val="nil"/>
              <w:tr2bl w:val="nil"/>
            </w:tcBorders>
            <w:vAlign w:val="center"/>
          </w:tcPr>
          <w:p w:rsidR="0098476F" w:rsidRDefault="0098476F">
            <w:pPr>
              <w:widowControl/>
              <w:spacing w:line="240" w:lineRule="auto"/>
              <w:ind w:firstLineChars="0" w:firstLine="0"/>
              <w:jc w:val="center"/>
              <w:rPr>
                <w:rFonts w:cs="Times New Roman"/>
                <w:kern w:val="0"/>
                <w:sz w:val="20"/>
                <w:szCs w:val="21"/>
              </w:rPr>
            </w:pPr>
          </w:p>
        </w:tc>
        <w:tc>
          <w:tcPr>
            <w:tcW w:w="1126" w:type="pct"/>
            <w:tcBorders>
              <w:tl2br w:val="nil"/>
              <w:tr2bl w:val="nil"/>
            </w:tcBorders>
            <w:vAlign w:val="center"/>
          </w:tcPr>
          <w:p w:rsidR="0098476F" w:rsidRDefault="00E71364">
            <w:pPr>
              <w:spacing w:line="240" w:lineRule="auto"/>
              <w:ind w:firstLineChars="0" w:firstLine="0"/>
              <w:jc w:val="center"/>
              <w:rPr>
                <w:rFonts w:cs="Times New Roman"/>
                <w:spacing w:val="6"/>
                <w:sz w:val="20"/>
                <w:szCs w:val="21"/>
              </w:rPr>
            </w:pPr>
            <w:r>
              <w:rPr>
                <w:rFonts w:cs="Times New Roman"/>
                <w:sz w:val="20"/>
                <w:szCs w:val="21"/>
              </w:rPr>
              <w:t>管道清管、吹扫废气</w:t>
            </w:r>
          </w:p>
        </w:tc>
        <w:tc>
          <w:tcPr>
            <w:tcW w:w="1728" w:type="pct"/>
            <w:tcBorders>
              <w:tl2br w:val="nil"/>
              <w:tr2bl w:val="nil"/>
            </w:tcBorders>
            <w:vAlign w:val="center"/>
          </w:tcPr>
          <w:p w:rsidR="0098476F" w:rsidRDefault="00E71364">
            <w:pPr>
              <w:spacing w:line="240" w:lineRule="auto"/>
              <w:ind w:firstLineChars="0" w:firstLine="0"/>
              <w:jc w:val="center"/>
              <w:rPr>
                <w:rFonts w:cs="Times New Roman"/>
                <w:sz w:val="20"/>
                <w:szCs w:val="21"/>
              </w:rPr>
            </w:pPr>
            <w:r>
              <w:rPr>
                <w:rFonts w:cs="Times New Roman"/>
                <w:sz w:val="20"/>
                <w:szCs w:val="21"/>
              </w:rPr>
              <w:t>颗粒物</w:t>
            </w:r>
          </w:p>
        </w:tc>
        <w:tc>
          <w:tcPr>
            <w:tcW w:w="1013" w:type="pct"/>
            <w:tcBorders>
              <w:tl2br w:val="nil"/>
              <w:tr2bl w:val="nil"/>
            </w:tcBorders>
            <w:vAlign w:val="center"/>
          </w:tcPr>
          <w:p w:rsidR="0098476F" w:rsidRDefault="00E71364">
            <w:pPr>
              <w:pStyle w:val="a9"/>
              <w:rPr>
                <w:rFonts w:eastAsiaTheme="minorEastAsia"/>
                <w:sz w:val="20"/>
              </w:rPr>
            </w:pPr>
            <w:r>
              <w:rPr>
                <w:rFonts w:eastAsiaTheme="minorEastAsia"/>
                <w:sz w:val="20"/>
              </w:rPr>
              <w:t>局部影响，无组织</w:t>
            </w:r>
            <w:r>
              <w:rPr>
                <w:rFonts w:eastAsiaTheme="minorEastAsia" w:hint="eastAsia"/>
                <w:sz w:val="20"/>
              </w:rPr>
              <w:t>，</w:t>
            </w:r>
            <w:r>
              <w:rPr>
                <w:rFonts w:eastAsiaTheme="minorEastAsia" w:hint="eastAsia"/>
                <w:sz w:val="20"/>
              </w:rPr>
              <w:t>0.02kg</w:t>
            </w:r>
          </w:p>
        </w:tc>
        <w:tc>
          <w:tcPr>
            <w:tcW w:w="880" w:type="pct"/>
            <w:tcBorders>
              <w:tl2br w:val="nil"/>
              <w:tr2bl w:val="nil"/>
            </w:tcBorders>
            <w:vAlign w:val="center"/>
          </w:tcPr>
          <w:p w:rsidR="0098476F" w:rsidRDefault="00E71364">
            <w:pPr>
              <w:pStyle w:val="a9"/>
              <w:rPr>
                <w:rFonts w:eastAsiaTheme="minorEastAsia"/>
                <w:sz w:val="20"/>
              </w:rPr>
            </w:pPr>
            <w:r>
              <w:rPr>
                <w:rFonts w:eastAsiaTheme="minorEastAsia"/>
                <w:sz w:val="20"/>
              </w:rPr>
              <w:t>/</w:t>
            </w:r>
          </w:p>
        </w:tc>
      </w:tr>
      <w:tr w:rsidR="0098476F">
        <w:trPr>
          <w:trHeight w:val="294"/>
          <w:jc w:val="center"/>
        </w:trPr>
        <w:tc>
          <w:tcPr>
            <w:tcW w:w="251" w:type="pct"/>
            <w:vMerge/>
            <w:tcBorders>
              <w:tl2br w:val="nil"/>
              <w:tr2bl w:val="nil"/>
            </w:tcBorders>
            <w:vAlign w:val="center"/>
          </w:tcPr>
          <w:p w:rsidR="0098476F" w:rsidRDefault="0098476F">
            <w:pPr>
              <w:widowControl/>
              <w:spacing w:line="240" w:lineRule="auto"/>
              <w:ind w:firstLineChars="0" w:firstLine="0"/>
              <w:jc w:val="center"/>
              <w:rPr>
                <w:rFonts w:cs="Times New Roman"/>
                <w:kern w:val="0"/>
                <w:sz w:val="20"/>
                <w:szCs w:val="21"/>
              </w:rPr>
            </w:pPr>
          </w:p>
        </w:tc>
        <w:tc>
          <w:tcPr>
            <w:tcW w:w="1126" w:type="pct"/>
            <w:tcBorders>
              <w:tl2br w:val="nil"/>
              <w:tr2bl w:val="nil"/>
            </w:tcBorders>
            <w:vAlign w:val="center"/>
          </w:tcPr>
          <w:p w:rsidR="0098476F" w:rsidRDefault="00E71364">
            <w:pPr>
              <w:spacing w:line="240" w:lineRule="auto"/>
              <w:ind w:firstLineChars="0" w:firstLine="0"/>
              <w:jc w:val="center"/>
              <w:rPr>
                <w:rFonts w:cs="Times New Roman"/>
                <w:spacing w:val="6"/>
                <w:sz w:val="20"/>
                <w:szCs w:val="21"/>
              </w:rPr>
            </w:pPr>
            <w:r>
              <w:rPr>
                <w:rFonts w:cs="Times New Roman" w:hint="eastAsia"/>
                <w:spacing w:val="6"/>
                <w:sz w:val="20"/>
                <w:szCs w:val="21"/>
              </w:rPr>
              <w:t>防腐</w:t>
            </w:r>
          </w:p>
        </w:tc>
        <w:tc>
          <w:tcPr>
            <w:tcW w:w="1728" w:type="pct"/>
            <w:tcBorders>
              <w:tl2br w:val="nil"/>
              <w:tr2bl w:val="nil"/>
            </w:tcBorders>
            <w:vAlign w:val="center"/>
          </w:tcPr>
          <w:p w:rsidR="0098476F" w:rsidRDefault="00E71364">
            <w:pPr>
              <w:spacing w:line="240" w:lineRule="auto"/>
              <w:ind w:firstLineChars="0" w:firstLine="0"/>
              <w:jc w:val="center"/>
              <w:rPr>
                <w:rFonts w:cs="Times New Roman"/>
                <w:sz w:val="20"/>
                <w:szCs w:val="21"/>
              </w:rPr>
            </w:pPr>
            <w:r>
              <w:rPr>
                <w:rFonts w:cs="Times New Roman" w:hint="eastAsia"/>
                <w:sz w:val="20"/>
                <w:szCs w:val="21"/>
              </w:rPr>
              <w:t>VOCs</w:t>
            </w:r>
          </w:p>
        </w:tc>
        <w:tc>
          <w:tcPr>
            <w:tcW w:w="1013" w:type="pct"/>
            <w:tcBorders>
              <w:tl2br w:val="nil"/>
              <w:tr2bl w:val="nil"/>
            </w:tcBorders>
            <w:vAlign w:val="center"/>
          </w:tcPr>
          <w:p w:rsidR="0098476F" w:rsidRDefault="00E71364">
            <w:pPr>
              <w:pStyle w:val="a9"/>
              <w:rPr>
                <w:rFonts w:eastAsiaTheme="minorEastAsia"/>
                <w:sz w:val="20"/>
              </w:rPr>
            </w:pPr>
            <w:r>
              <w:rPr>
                <w:rFonts w:eastAsiaTheme="minorEastAsia"/>
                <w:sz w:val="20"/>
              </w:rPr>
              <w:t>局部影响，无组织</w:t>
            </w:r>
            <w:r>
              <w:rPr>
                <w:rFonts w:eastAsiaTheme="minorEastAsia" w:hint="eastAsia"/>
                <w:sz w:val="20"/>
              </w:rPr>
              <w:t>，</w:t>
            </w:r>
            <w:r>
              <w:rPr>
                <w:rFonts w:eastAsiaTheme="minorEastAsia" w:hint="eastAsia"/>
                <w:sz w:val="20"/>
              </w:rPr>
              <w:t>0.0111t</w:t>
            </w:r>
          </w:p>
        </w:tc>
        <w:tc>
          <w:tcPr>
            <w:tcW w:w="880" w:type="pct"/>
            <w:tcBorders>
              <w:tl2br w:val="nil"/>
              <w:tr2bl w:val="nil"/>
            </w:tcBorders>
            <w:vAlign w:val="center"/>
          </w:tcPr>
          <w:p w:rsidR="0098476F" w:rsidRDefault="00E71364">
            <w:pPr>
              <w:pStyle w:val="a9"/>
              <w:rPr>
                <w:rFonts w:eastAsiaTheme="minorEastAsia"/>
                <w:sz w:val="20"/>
              </w:rPr>
            </w:pPr>
            <w:r>
              <w:rPr>
                <w:rFonts w:eastAsiaTheme="minorEastAsia"/>
                <w:sz w:val="20"/>
              </w:rPr>
              <w:t>/</w:t>
            </w:r>
          </w:p>
        </w:tc>
      </w:tr>
      <w:tr w:rsidR="0098476F">
        <w:trPr>
          <w:trHeight w:val="294"/>
          <w:jc w:val="center"/>
        </w:trPr>
        <w:tc>
          <w:tcPr>
            <w:tcW w:w="251" w:type="pct"/>
            <w:vMerge w:val="restart"/>
            <w:tcBorders>
              <w:tl2br w:val="nil"/>
              <w:tr2bl w:val="nil"/>
            </w:tcBorders>
            <w:vAlign w:val="center"/>
          </w:tcPr>
          <w:p w:rsidR="0098476F" w:rsidRDefault="00E71364">
            <w:pPr>
              <w:pStyle w:val="a9"/>
              <w:rPr>
                <w:rFonts w:eastAsiaTheme="minorEastAsia"/>
                <w:sz w:val="20"/>
              </w:rPr>
            </w:pPr>
            <w:r>
              <w:rPr>
                <w:rFonts w:eastAsiaTheme="minorEastAsia"/>
                <w:sz w:val="20"/>
              </w:rPr>
              <w:t>废水</w:t>
            </w:r>
          </w:p>
        </w:tc>
        <w:tc>
          <w:tcPr>
            <w:tcW w:w="1126" w:type="pct"/>
            <w:tcBorders>
              <w:tl2br w:val="nil"/>
              <w:tr2bl w:val="nil"/>
            </w:tcBorders>
            <w:vAlign w:val="center"/>
          </w:tcPr>
          <w:p w:rsidR="0098476F" w:rsidRDefault="00E71364">
            <w:pPr>
              <w:pStyle w:val="a9"/>
              <w:rPr>
                <w:rFonts w:eastAsiaTheme="minorEastAsia"/>
                <w:sz w:val="20"/>
              </w:rPr>
            </w:pPr>
            <w:r>
              <w:rPr>
                <w:rFonts w:eastAsiaTheme="minorEastAsia"/>
                <w:sz w:val="20"/>
              </w:rPr>
              <w:t>管道试压、机械冲洗</w:t>
            </w:r>
          </w:p>
        </w:tc>
        <w:tc>
          <w:tcPr>
            <w:tcW w:w="1728" w:type="pct"/>
            <w:tcBorders>
              <w:tl2br w:val="nil"/>
              <w:tr2bl w:val="nil"/>
            </w:tcBorders>
            <w:vAlign w:val="center"/>
          </w:tcPr>
          <w:p w:rsidR="0098476F" w:rsidRDefault="00E71364">
            <w:pPr>
              <w:pStyle w:val="a9"/>
              <w:rPr>
                <w:rFonts w:eastAsiaTheme="minorEastAsia"/>
                <w:sz w:val="20"/>
              </w:rPr>
            </w:pPr>
            <w:r>
              <w:rPr>
                <w:rFonts w:eastAsiaTheme="minorEastAsia"/>
                <w:sz w:val="20"/>
              </w:rPr>
              <w:t>SS</w:t>
            </w:r>
          </w:p>
        </w:tc>
        <w:tc>
          <w:tcPr>
            <w:tcW w:w="1013" w:type="pct"/>
            <w:tcBorders>
              <w:tl2br w:val="nil"/>
              <w:tr2bl w:val="nil"/>
            </w:tcBorders>
            <w:vAlign w:val="center"/>
          </w:tcPr>
          <w:p w:rsidR="0098476F" w:rsidRDefault="00E71364">
            <w:pPr>
              <w:pStyle w:val="a9"/>
              <w:rPr>
                <w:rFonts w:eastAsiaTheme="minorEastAsia"/>
                <w:sz w:val="20"/>
              </w:rPr>
            </w:pPr>
            <w:r>
              <w:rPr>
                <w:rFonts w:eastAsiaTheme="minorEastAsia"/>
                <w:sz w:val="20"/>
              </w:rPr>
              <w:t>试压水</w:t>
            </w:r>
            <w:r>
              <w:rPr>
                <w:rFonts w:eastAsiaTheme="minorEastAsia" w:hint="eastAsia"/>
                <w:sz w:val="20"/>
              </w:rPr>
              <w:t>10</w:t>
            </w:r>
            <w:r>
              <w:rPr>
                <w:rFonts w:eastAsiaTheme="minorEastAsia"/>
                <w:sz w:val="20"/>
              </w:rPr>
              <w:t>00m</w:t>
            </w:r>
            <w:r>
              <w:rPr>
                <w:rFonts w:eastAsiaTheme="minorEastAsia"/>
                <w:sz w:val="20"/>
                <w:vertAlign w:val="superscript"/>
              </w:rPr>
              <w:t>3</w:t>
            </w:r>
          </w:p>
        </w:tc>
        <w:tc>
          <w:tcPr>
            <w:tcW w:w="880" w:type="pct"/>
            <w:tcBorders>
              <w:tl2br w:val="nil"/>
              <w:tr2bl w:val="nil"/>
            </w:tcBorders>
            <w:vAlign w:val="center"/>
          </w:tcPr>
          <w:p w:rsidR="0098476F" w:rsidRDefault="00E71364">
            <w:pPr>
              <w:pStyle w:val="a9"/>
              <w:rPr>
                <w:rFonts w:eastAsiaTheme="minorEastAsia"/>
                <w:sz w:val="20"/>
              </w:rPr>
            </w:pPr>
            <w:r>
              <w:rPr>
                <w:rFonts w:eastAsiaTheme="minorEastAsia"/>
                <w:sz w:val="20"/>
              </w:rPr>
              <w:t>重复利用，其他废水经沉淀后用于</w:t>
            </w:r>
            <w:proofErr w:type="gramStart"/>
            <w:r>
              <w:rPr>
                <w:rFonts w:eastAsiaTheme="minorEastAsia" w:hint="eastAsia"/>
                <w:sz w:val="20"/>
              </w:rPr>
              <w:t>抑尘或</w:t>
            </w:r>
            <w:proofErr w:type="gramEnd"/>
            <w:r>
              <w:rPr>
                <w:rFonts w:eastAsiaTheme="minorEastAsia"/>
                <w:sz w:val="20"/>
              </w:rPr>
              <w:t>绿化</w:t>
            </w:r>
          </w:p>
        </w:tc>
      </w:tr>
      <w:tr w:rsidR="0098476F">
        <w:trPr>
          <w:trHeight w:val="294"/>
          <w:jc w:val="center"/>
        </w:trPr>
        <w:tc>
          <w:tcPr>
            <w:tcW w:w="251" w:type="pct"/>
            <w:vMerge/>
            <w:tcBorders>
              <w:tl2br w:val="nil"/>
              <w:tr2bl w:val="nil"/>
            </w:tcBorders>
            <w:vAlign w:val="center"/>
          </w:tcPr>
          <w:p w:rsidR="0098476F" w:rsidRDefault="0098476F">
            <w:pPr>
              <w:widowControl/>
              <w:spacing w:line="240" w:lineRule="auto"/>
              <w:ind w:firstLineChars="0" w:firstLine="0"/>
              <w:jc w:val="center"/>
              <w:rPr>
                <w:rFonts w:cs="Times New Roman"/>
                <w:kern w:val="0"/>
                <w:sz w:val="20"/>
                <w:szCs w:val="21"/>
              </w:rPr>
            </w:pPr>
          </w:p>
        </w:tc>
        <w:tc>
          <w:tcPr>
            <w:tcW w:w="1126" w:type="pct"/>
            <w:tcBorders>
              <w:tl2br w:val="nil"/>
              <w:tr2bl w:val="nil"/>
            </w:tcBorders>
            <w:vAlign w:val="center"/>
          </w:tcPr>
          <w:p w:rsidR="0098476F" w:rsidRDefault="00E71364">
            <w:pPr>
              <w:pStyle w:val="a9"/>
              <w:rPr>
                <w:rFonts w:eastAsiaTheme="minorEastAsia"/>
                <w:sz w:val="20"/>
              </w:rPr>
            </w:pPr>
            <w:r>
              <w:rPr>
                <w:rFonts w:eastAsiaTheme="minorEastAsia"/>
                <w:sz w:val="20"/>
              </w:rPr>
              <w:t>施工人员废水</w:t>
            </w:r>
          </w:p>
        </w:tc>
        <w:tc>
          <w:tcPr>
            <w:tcW w:w="1728" w:type="pct"/>
            <w:tcBorders>
              <w:tl2br w:val="nil"/>
              <w:tr2bl w:val="nil"/>
            </w:tcBorders>
            <w:vAlign w:val="center"/>
          </w:tcPr>
          <w:p w:rsidR="0098476F" w:rsidRDefault="00E71364">
            <w:pPr>
              <w:pStyle w:val="a9"/>
              <w:rPr>
                <w:rFonts w:eastAsiaTheme="minorEastAsia"/>
                <w:sz w:val="20"/>
              </w:rPr>
            </w:pPr>
            <w:r>
              <w:rPr>
                <w:rFonts w:eastAsiaTheme="minorEastAsia"/>
                <w:sz w:val="20"/>
              </w:rPr>
              <w:t>COD</w:t>
            </w:r>
            <w:r>
              <w:rPr>
                <w:rFonts w:eastAsiaTheme="minorEastAsia"/>
                <w:sz w:val="20"/>
              </w:rPr>
              <w:t>、</w:t>
            </w:r>
            <w:r>
              <w:rPr>
                <w:rFonts w:eastAsiaTheme="minorEastAsia"/>
                <w:sz w:val="20"/>
              </w:rPr>
              <w:t>SS</w:t>
            </w:r>
            <w:r>
              <w:rPr>
                <w:rFonts w:eastAsiaTheme="minorEastAsia"/>
                <w:sz w:val="20"/>
              </w:rPr>
              <w:t>、</w:t>
            </w:r>
            <w:r>
              <w:rPr>
                <w:rFonts w:eastAsiaTheme="minorEastAsia"/>
                <w:sz w:val="20"/>
              </w:rPr>
              <w:t>NH</w:t>
            </w:r>
            <w:r>
              <w:rPr>
                <w:rFonts w:eastAsiaTheme="minorEastAsia"/>
                <w:sz w:val="20"/>
                <w:vertAlign w:val="subscript"/>
              </w:rPr>
              <w:t>3</w:t>
            </w:r>
            <w:r>
              <w:rPr>
                <w:rFonts w:eastAsiaTheme="minorEastAsia"/>
                <w:sz w:val="20"/>
              </w:rPr>
              <w:t>-N</w:t>
            </w:r>
          </w:p>
        </w:tc>
        <w:tc>
          <w:tcPr>
            <w:tcW w:w="1013" w:type="pct"/>
            <w:tcBorders>
              <w:tl2br w:val="nil"/>
              <w:tr2bl w:val="nil"/>
            </w:tcBorders>
            <w:vAlign w:val="center"/>
          </w:tcPr>
          <w:p w:rsidR="0098476F" w:rsidRDefault="00E71364">
            <w:pPr>
              <w:adjustRightInd w:val="0"/>
              <w:spacing w:line="240" w:lineRule="auto"/>
              <w:ind w:firstLineChars="0" w:firstLine="0"/>
              <w:jc w:val="center"/>
              <w:rPr>
                <w:rFonts w:cs="Times New Roman"/>
                <w:sz w:val="20"/>
                <w:szCs w:val="21"/>
              </w:rPr>
            </w:pPr>
            <w:r>
              <w:rPr>
                <w:rFonts w:cs="Times New Roman" w:hint="eastAsia"/>
                <w:sz w:val="20"/>
                <w:szCs w:val="21"/>
              </w:rPr>
              <w:t>150</w:t>
            </w:r>
            <w:r>
              <w:rPr>
                <w:rFonts w:cs="Times New Roman"/>
                <w:sz w:val="20"/>
                <w:szCs w:val="21"/>
              </w:rPr>
              <w:t>m</w:t>
            </w:r>
            <w:r>
              <w:rPr>
                <w:rFonts w:cs="Times New Roman"/>
                <w:sz w:val="20"/>
                <w:szCs w:val="21"/>
                <w:vertAlign w:val="superscript"/>
              </w:rPr>
              <w:t>3</w:t>
            </w:r>
          </w:p>
        </w:tc>
        <w:tc>
          <w:tcPr>
            <w:tcW w:w="880" w:type="pct"/>
            <w:tcBorders>
              <w:tl2br w:val="nil"/>
              <w:tr2bl w:val="nil"/>
            </w:tcBorders>
            <w:vAlign w:val="center"/>
          </w:tcPr>
          <w:p w:rsidR="0098476F" w:rsidRDefault="0098476F">
            <w:pPr>
              <w:pStyle w:val="a9"/>
              <w:rPr>
                <w:rFonts w:eastAsiaTheme="minorEastAsia"/>
                <w:sz w:val="20"/>
              </w:rPr>
            </w:pPr>
          </w:p>
        </w:tc>
      </w:tr>
      <w:tr w:rsidR="0098476F">
        <w:trPr>
          <w:trHeight w:val="372"/>
          <w:jc w:val="center"/>
        </w:trPr>
        <w:tc>
          <w:tcPr>
            <w:tcW w:w="251" w:type="pct"/>
            <w:vMerge w:val="restart"/>
            <w:tcBorders>
              <w:tl2br w:val="nil"/>
              <w:tr2bl w:val="nil"/>
            </w:tcBorders>
            <w:vAlign w:val="center"/>
          </w:tcPr>
          <w:p w:rsidR="0098476F" w:rsidRDefault="00E71364">
            <w:pPr>
              <w:pStyle w:val="a9"/>
              <w:rPr>
                <w:rFonts w:eastAsiaTheme="minorEastAsia"/>
                <w:sz w:val="20"/>
              </w:rPr>
            </w:pPr>
            <w:r>
              <w:rPr>
                <w:rFonts w:eastAsiaTheme="minorEastAsia"/>
                <w:sz w:val="20"/>
              </w:rPr>
              <w:t>固体</w:t>
            </w:r>
          </w:p>
          <w:p w:rsidR="0098476F" w:rsidRDefault="00E71364">
            <w:pPr>
              <w:pStyle w:val="a9"/>
              <w:rPr>
                <w:rFonts w:eastAsiaTheme="minorEastAsia"/>
                <w:sz w:val="20"/>
              </w:rPr>
            </w:pPr>
            <w:r>
              <w:rPr>
                <w:rFonts w:eastAsiaTheme="minorEastAsia"/>
                <w:sz w:val="20"/>
              </w:rPr>
              <w:t>废物</w:t>
            </w:r>
          </w:p>
        </w:tc>
        <w:tc>
          <w:tcPr>
            <w:tcW w:w="1126" w:type="pct"/>
            <w:tcBorders>
              <w:tl2br w:val="nil"/>
              <w:tr2bl w:val="nil"/>
            </w:tcBorders>
            <w:vAlign w:val="center"/>
          </w:tcPr>
          <w:p w:rsidR="0098476F" w:rsidRDefault="00E71364">
            <w:pPr>
              <w:pStyle w:val="a9"/>
              <w:rPr>
                <w:rFonts w:eastAsiaTheme="minorEastAsia"/>
                <w:sz w:val="20"/>
              </w:rPr>
            </w:pPr>
            <w:r>
              <w:rPr>
                <w:rFonts w:eastAsiaTheme="minorEastAsia"/>
                <w:sz w:val="20"/>
              </w:rPr>
              <w:t>施工废物</w:t>
            </w:r>
          </w:p>
        </w:tc>
        <w:tc>
          <w:tcPr>
            <w:tcW w:w="1728" w:type="pct"/>
            <w:tcBorders>
              <w:tl2br w:val="nil"/>
              <w:tr2bl w:val="nil"/>
            </w:tcBorders>
            <w:vAlign w:val="center"/>
          </w:tcPr>
          <w:p w:rsidR="0098476F" w:rsidRDefault="00E71364">
            <w:pPr>
              <w:pStyle w:val="a9"/>
              <w:rPr>
                <w:rFonts w:eastAsiaTheme="minorEastAsia"/>
                <w:sz w:val="20"/>
              </w:rPr>
            </w:pPr>
            <w:r>
              <w:rPr>
                <w:rFonts w:eastAsiaTheme="minorEastAsia"/>
                <w:sz w:val="20"/>
              </w:rPr>
              <w:t>/</w:t>
            </w:r>
          </w:p>
        </w:tc>
        <w:tc>
          <w:tcPr>
            <w:tcW w:w="1013" w:type="pct"/>
            <w:tcBorders>
              <w:tl2br w:val="nil"/>
              <w:tr2bl w:val="nil"/>
            </w:tcBorders>
            <w:vAlign w:val="center"/>
          </w:tcPr>
          <w:p w:rsidR="0098476F" w:rsidRDefault="00E71364">
            <w:pPr>
              <w:pStyle w:val="a9"/>
              <w:rPr>
                <w:rFonts w:eastAsiaTheme="minorEastAsia"/>
                <w:sz w:val="20"/>
              </w:rPr>
            </w:pPr>
            <w:r>
              <w:rPr>
                <w:rFonts w:eastAsiaTheme="minorEastAsia"/>
                <w:sz w:val="20"/>
              </w:rPr>
              <w:t>0.</w:t>
            </w:r>
            <w:r>
              <w:rPr>
                <w:rFonts w:eastAsiaTheme="minorEastAsia" w:hint="eastAsia"/>
                <w:sz w:val="20"/>
              </w:rPr>
              <w:t>4</w:t>
            </w:r>
            <w:r>
              <w:rPr>
                <w:rFonts w:eastAsiaTheme="minorEastAsia"/>
                <w:sz w:val="20"/>
              </w:rPr>
              <w:t>2t</w:t>
            </w:r>
          </w:p>
        </w:tc>
        <w:tc>
          <w:tcPr>
            <w:tcW w:w="880" w:type="pct"/>
            <w:tcBorders>
              <w:tl2br w:val="nil"/>
              <w:tr2bl w:val="nil"/>
            </w:tcBorders>
            <w:vAlign w:val="center"/>
          </w:tcPr>
          <w:p w:rsidR="0098476F" w:rsidRDefault="00E71364">
            <w:pPr>
              <w:pStyle w:val="a9"/>
              <w:rPr>
                <w:rFonts w:eastAsiaTheme="minorEastAsia"/>
                <w:sz w:val="20"/>
              </w:rPr>
            </w:pPr>
            <w:r>
              <w:rPr>
                <w:rFonts w:eastAsiaTheme="minorEastAsia"/>
                <w:sz w:val="20"/>
              </w:rPr>
              <w:t>环卫部门清运</w:t>
            </w:r>
          </w:p>
        </w:tc>
      </w:tr>
      <w:tr w:rsidR="0098476F">
        <w:trPr>
          <w:trHeight w:val="372"/>
          <w:jc w:val="center"/>
        </w:trPr>
        <w:tc>
          <w:tcPr>
            <w:tcW w:w="251" w:type="pct"/>
            <w:vMerge/>
            <w:tcBorders>
              <w:tl2br w:val="nil"/>
              <w:tr2bl w:val="nil"/>
            </w:tcBorders>
            <w:vAlign w:val="center"/>
          </w:tcPr>
          <w:p w:rsidR="0098476F" w:rsidRDefault="0098476F">
            <w:pPr>
              <w:pStyle w:val="a9"/>
              <w:rPr>
                <w:rFonts w:eastAsiaTheme="minorEastAsia"/>
                <w:sz w:val="20"/>
              </w:rPr>
            </w:pPr>
          </w:p>
        </w:tc>
        <w:tc>
          <w:tcPr>
            <w:tcW w:w="1126" w:type="pct"/>
            <w:tcBorders>
              <w:tl2br w:val="nil"/>
              <w:tr2bl w:val="nil"/>
            </w:tcBorders>
            <w:vAlign w:val="center"/>
          </w:tcPr>
          <w:p w:rsidR="0098476F" w:rsidRDefault="00E71364">
            <w:pPr>
              <w:pStyle w:val="a9"/>
              <w:rPr>
                <w:rFonts w:eastAsiaTheme="minorEastAsia"/>
                <w:sz w:val="20"/>
              </w:rPr>
            </w:pPr>
            <w:r>
              <w:rPr>
                <w:rFonts w:eastAsiaTheme="minorEastAsia"/>
                <w:sz w:val="20"/>
              </w:rPr>
              <w:t>生活垃圾</w:t>
            </w:r>
          </w:p>
        </w:tc>
        <w:tc>
          <w:tcPr>
            <w:tcW w:w="1728" w:type="pct"/>
            <w:tcBorders>
              <w:tl2br w:val="nil"/>
              <w:tr2bl w:val="nil"/>
            </w:tcBorders>
            <w:vAlign w:val="center"/>
          </w:tcPr>
          <w:p w:rsidR="0098476F" w:rsidRDefault="00E71364">
            <w:pPr>
              <w:pStyle w:val="a9"/>
              <w:rPr>
                <w:rFonts w:eastAsiaTheme="minorEastAsia"/>
                <w:sz w:val="20"/>
              </w:rPr>
            </w:pPr>
            <w:r>
              <w:rPr>
                <w:rFonts w:eastAsiaTheme="minorEastAsia"/>
                <w:sz w:val="20"/>
              </w:rPr>
              <w:t>/</w:t>
            </w:r>
          </w:p>
        </w:tc>
        <w:tc>
          <w:tcPr>
            <w:tcW w:w="1013" w:type="pct"/>
            <w:tcBorders>
              <w:tl2br w:val="nil"/>
              <w:tr2bl w:val="nil"/>
            </w:tcBorders>
            <w:vAlign w:val="center"/>
          </w:tcPr>
          <w:p w:rsidR="0098476F" w:rsidRDefault="00E71364">
            <w:pPr>
              <w:pStyle w:val="a9"/>
              <w:rPr>
                <w:rFonts w:eastAsiaTheme="minorEastAsia"/>
                <w:sz w:val="20"/>
              </w:rPr>
            </w:pPr>
            <w:r>
              <w:rPr>
                <w:rFonts w:eastAsiaTheme="minorEastAsia" w:hint="eastAsia"/>
                <w:sz w:val="20"/>
              </w:rPr>
              <w:t>1.875</w:t>
            </w:r>
            <w:r>
              <w:rPr>
                <w:rFonts w:eastAsiaTheme="minorEastAsia"/>
                <w:sz w:val="20"/>
              </w:rPr>
              <w:t>t</w:t>
            </w:r>
          </w:p>
        </w:tc>
        <w:tc>
          <w:tcPr>
            <w:tcW w:w="880" w:type="pct"/>
            <w:tcBorders>
              <w:tl2br w:val="nil"/>
              <w:tr2bl w:val="nil"/>
            </w:tcBorders>
            <w:vAlign w:val="center"/>
          </w:tcPr>
          <w:p w:rsidR="0098476F" w:rsidRDefault="00E71364">
            <w:pPr>
              <w:pStyle w:val="a9"/>
              <w:rPr>
                <w:rFonts w:eastAsiaTheme="minorEastAsia"/>
                <w:sz w:val="20"/>
              </w:rPr>
            </w:pPr>
            <w:r>
              <w:rPr>
                <w:rFonts w:eastAsiaTheme="minorEastAsia"/>
                <w:sz w:val="20"/>
              </w:rPr>
              <w:t>环卫部门处置</w:t>
            </w:r>
          </w:p>
        </w:tc>
      </w:tr>
      <w:tr w:rsidR="0098476F">
        <w:trPr>
          <w:trHeight w:val="282"/>
          <w:jc w:val="center"/>
        </w:trPr>
        <w:tc>
          <w:tcPr>
            <w:tcW w:w="251" w:type="pct"/>
            <w:vMerge/>
            <w:tcBorders>
              <w:tl2br w:val="nil"/>
              <w:tr2bl w:val="nil"/>
            </w:tcBorders>
            <w:vAlign w:val="center"/>
          </w:tcPr>
          <w:p w:rsidR="0098476F" w:rsidRDefault="0098476F">
            <w:pPr>
              <w:widowControl/>
              <w:spacing w:line="240" w:lineRule="auto"/>
              <w:ind w:firstLineChars="0" w:firstLine="0"/>
              <w:jc w:val="center"/>
              <w:rPr>
                <w:rFonts w:cs="Times New Roman"/>
                <w:kern w:val="0"/>
                <w:sz w:val="20"/>
                <w:szCs w:val="21"/>
              </w:rPr>
            </w:pPr>
          </w:p>
        </w:tc>
        <w:tc>
          <w:tcPr>
            <w:tcW w:w="1126" w:type="pct"/>
            <w:tcBorders>
              <w:tl2br w:val="nil"/>
              <w:tr2bl w:val="nil"/>
            </w:tcBorders>
            <w:vAlign w:val="center"/>
          </w:tcPr>
          <w:p w:rsidR="0098476F" w:rsidRDefault="00E71364">
            <w:pPr>
              <w:pStyle w:val="a9"/>
              <w:rPr>
                <w:rFonts w:eastAsiaTheme="minorEastAsia"/>
                <w:sz w:val="20"/>
              </w:rPr>
            </w:pPr>
            <w:r>
              <w:rPr>
                <w:rFonts w:eastAsiaTheme="minorEastAsia" w:hint="eastAsia"/>
                <w:sz w:val="20"/>
              </w:rPr>
              <w:t>定向钻泥浆</w:t>
            </w:r>
          </w:p>
        </w:tc>
        <w:tc>
          <w:tcPr>
            <w:tcW w:w="1728" w:type="pct"/>
            <w:tcBorders>
              <w:tl2br w:val="nil"/>
              <w:tr2bl w:val="nil"/>
            </w:tcBorders>
            <w:vAlign w:val="center"/>
          </w:tcPr>
          <w:p w:rsidR="0098476F" w:rsidRDefault="00E71364">
            <w:pPr>
              <w:pStyle w:val="a9"/>
              <w:rPr>
                <w:rFonts w:eastAsiaTheme="minorEastAsia"/>
                <w:sz w:val="20"/>
              </w:rPr>
            </w:pPr>
            <w:r>
              <w:rPr>
                <w:rFonts w:eastAsiaTheme="minorEastAsia" w:hint="eastAsia"/>
                <w:sz w:val="20"/>
              </w:rPr>
              <w:t>/</w:t>
            </w:r>
          </w:p>
        </w:tc>
        <w:tc>
          <w:tcPr>
            <w:tcW w:w="1013" w:type="pct"/>
            <w:tcBorders>
              <w:tl2br w:val="nil"/>
              <w:tr2bl w:val="nil"/>
            </w:tcBorders>
            <w:vAlign w:val="center"/>
          </w:tcPr>
          <w:p w:rsidR="0098476F" w:rsidRDefault="00E71364">
            <w:pPr>
              <w:pStyle w:val="a9"/>
              <w:rPr>
                <w:rFonts w:eastAsiaTheme="minorEastAsia"/>
                <w:sz w:val="20"/>
              </w:rPr>
            </w:pPr>
            <w:r>
              <w:rPr>
                <w:rFonts w:eastAsiaTheme="minorEastAsia" w:hint="eastAsia"/>
                <w:sz w:val="20"/>
              </w:rPr>
              <w:t>230t</w:t>
            </w:r>
          </w:p>
        </w:tc>
        <w:tc>
          <w:tcPr>
            <w:tcW w:w="880" w:type="pct"/>
            <w:tcBorders>
              <w:tl2br w:val="nil"/>
              <w:tr2bl w:val="nil"/>
            </w:tcBorders>
            <w:vAlign w:val="center"/>
          </w:tcPr>
          <w:p w:rsidR="0098476F" w:rsidRDefault="00E71364">
            <w:pPr>
              <w:pStyle w:val="a9"/>
              <w:rPr>
                <w:rFonts w:eastAsiaTheme="minorEastAsia"/>
                <w:sz w:val="20"/>
              </w:rPr>
            </w:pPr>
            <w:r>
              <w:rPr>
                <w:rFonts w:eastAsiaTheme="minorEastAsia" w:hint="eastAsia"/>
                <w:sz w:val="20"/>
              </w:rPr>
              <w:t>委托有资质单位处置</w:t>
            </w:r>
          </w:p>
        </w:tc>
      </w:tr>
      <w:tr w:rsidR="0098476F">
        <w:trPr>
          <w:trHeight w:val="282"/>
          <w:jc w:val="center"/>
        </w:trPr>
        <w:tc>
          <w:tcPr>
            <w:tcW w:w="251" w:type="pct"/>
            <w:tcBorders>
              <w:tl2br w:val="nil"/>
              <w:tr2bl w:val="nil"/>
            </w:tcBorders>
            <w:vAlign w:val="center"/>
          </w:tcPr>
          <w:p w:rsidR="0098476F" w:rsidRDefault="00E71364">
            <w:pPr>
              <w:pStyle w:val="a9"/>
              <w:rPr>
                <w:rFonts w:eastAsiaTheme="minorEastAsia"/>
                <w:sz w:val="20"/>
              </w:rPr>
            </w:pPr>
            <w:r>
              <w:rPr>
                <w:rFonts w:eastAsiaTheme="minorEastAsia"/>
                <w:sz w:val="20"/>
              </w:rPr>
              <w:t>噪声</w:t>
            </w:r>
          </w:p>
        </w:tc>
        <w:tc>
          <w:tcPr>
            <w:tcW w:w="1126" w:type="pct"/>
            <w:tcBorders>
              <w:tl2br w:val="nil"/>
              <w:tr2bl w:val="nil"/>
            </w:tcBorders>
            <w:vAlign w:val="center"/>
          </w:tcPr>
          <w:p w:rsidR="0098476F" w:rsidRDefault="00E71364">
            <w:pPr>
              <w:pStyle w:val="a9"/>
              <w:rPr>
                <w:rFonts w:eastAsiaTheme="minorEastAsia"/>
                <w:sz w:val="20"/>
              </w:rPr>
            </w:pPr>
            <w:r>
              <w:rPr>
                <w:rFonts w:eastAsiaTheme="minorEastAsia"/>
                <w:sz w:val="20"/>
              </w:rPr>
              <w:t>挖</w:t>
            </w:r>
            <w:r>
              <w:rPr>
                <w:rFonts w:eastAsiaTheme="minorEastAsia" w:hint="eastAsia"/>
                <w:sz w:val="20"/>
              </w:rPr>
              <w:t>土</w:t>
            </w:r>
            <w:r>
              <w:rPr>
                <w:rFonts w:eastAsiaTheme="minorEastAsia"/>
                <w:sz w:val="20"/>
              </w:rPr>
              <w:t>机、推土机等设备</w:t>
            </w:r>
          </w:p>
        </w:tc>
        <w:tc>
          <w:tcPr>
            <w:tcW w:w="1728" w:type="pct"/>
            <w:tcBorders>
              <w:tl2br w:val="nil"/>
              <w:tr2bl w:val="nil"/>
            </w:tcBorders>
            <w:vAlign w:val="center"/>
          </w:tcPr>
          <w:p w:rsidR="0098476F" w:rsidRDefault="00E71364">
            <w:pPr>
              <w:pStyle w:val="a9"/>
              <w:rPr>
                <w:rFonts w:eastAsiaTheme="minorEastAsia"/>
                <w:sz w:val="20"/>
              </w:rPr>
            </w:pPr>
            <w:proofErr w:type="spellStart"/>
            <w:r>
              <w:rPr>
                <w:rFonts w:eastAsiaTheme="minorEastAsia"/>
                <w:sz w:val="20"/>
              </w:rPr>
              <w:t>Leq</w:t>
            </w:r>
            <w:proofErr w:type="spellEnd"/>
            <w:r>
              <w:rPr>
                <w:rFonts w:eastAsiaTheme="minorEastAsia"/>
                <w:sz w:val="20"/>
              </w:rPr>
              <w:t>（</w:t>
            </w:r>
            <w:r>
              <w:rPr>
                <w:rFonts w:eastAsiaTheme="minorEastAsia"/>
                <w:sz w:val="20"/>
              </w:rPr>
              <w:t>A</w:t>
            </w:r>
            <w:r>
              <w:rPr>
                <w:rFonts w:eastAsiaTheme="minorEastAsia"/>
                <w:sz w:val="20"/>
              </w:rPr>
              <w:t>）</w:t>
            </w:r>
          </w:p>
        </w:tc>
        <w:tc>
          <w:tcPr>
            <w:tcW w:w="1013" w:type="pct"/>
            <w:tcBorders>
              <w:tl2br w:val="nil"/>
              <w:tr2bl w:val="nil"/>
            </w:tcBorders>
            <w:vAlign w:val="center"/>
          </w:tcPr>
          <w:p w:rsidR="0098476F" w:rsidRDefault="00E71364">
            <w:pPr>
              <w:pStyle w:val="a9"/>
              <w:rPr>
                <w:rFonts w:eastAsiaTheme="minorEastAsia"/>
                <w:sz w:val="20"/>
              </w:rPr>
            </w:pPr>
            <w:r>
              <w:rPr>
                <w:rFonts w:eastAsiaTheme="minorEastAsia" w:hint="eastAsia"/>
                <w:sz w:val="20"/>
              </w:rPr>
              <w:t>7</w:t>
            </w:r>
            <w:r>
              <w:rPr>
                <w:rFonts w:eastAsiaTheme="minorEastAsia"/>
                <w:sz w:val="20"/>
              </w:rPr>
              <w:t>5dB</w:t>
            </w:r>
            <w:r>
              <w:rPr>
                <w:rFonts w:eastAsiaTheme="minorEastAsia" w:hint="eastAsia"/>
                <w:sz w:val="20"/>
              </w:rPr>
              <w:t>（</w:t>
            </w:r>
            <w:r>
              <w:rPr>
                <w:rFonts w:eastAsiaTheme="minorEastAsia"/>
                <w:sz w:val="20"/>
              </w:rPr>
              <w:t>A</w:t>
            </w:r>
            <w:r>
              <w:rPr>
                <w:rFonts w:eastAsiaTheme="minorEastAsia" w:hint="eastAsia"/>
                <w:sz w:val="20"/>
              </w:rPr>
              <w:t>）</w:t>
            </w:r>
            <w:r>
              <w:rPr>
                <w:rFonts w:eastAsiaTheme="minorEastAsia"/>
                <w:sz w:val="20"/>
              </w:rPr>
              <w:t>~</w:t>
            </w:r>
            <w:r>
              <w:rPr>
                <w:rFonts w:eastAsiaTheme="minorEastAsia" w:hint="eastAsia"/>
                <w:sz w:val="20"/>
              </w:rPr>
              <w:t>96</w:t>
            </w:r>
            <w:r>
              <w:rPr>
                <w:rFonts w:eastAsiaTheme="minorEastAsia"/>
                <w:sz w:val="20"/>
              </w:rPr>
              <w:t>dB</w:t>
            </w:r>
            <w:r>
              <w:rPr>
                <w:rFonts w:eastAsiaTheme="minorEastAsia" w:hint="eastAsia"/>
                <w:sz w:val="20"/>
              </w:rPr>
              <w:t>（</w:t>
            </w:r>
            <w:r>
              <w:rPr>
                <w:rFonts w:eastAsiaTheme="minorEastAsia"/>
                <w:sz w:val="20"/>
              </w:rPr>
              <w:t>A</w:t>
            </w:r>
            <w:r>
              <w:rPr>
                <w:rFonts w:eastAsiaTheme="minorEastAsia" w:hint="eastAsia"/>
                <w:sz w:val="20"/>
              </w:rPr>
              <w:t>）</w:t>
            </w:r>
          </w:p>
        </w:tc>
        <w:tc>
          <w:tcPr>
            <w:tcW w:w="880" w:type="pct"/>
            <w:tcBorders>
              <w:tl2br w:val="nil"/>
              <w:tr2bl w:val="nil"/>
            </w:tcBorders>
            <w:vAlign w:val="center"/>
          </w:tcPr>
          <w:p w:rsidR="0098476F" w:rsidRDefault="00E71364">
            <w:pPr>
              <w:pStyle w:val="a9"/>
              <w:rPr>
                <w:rFonts w:eastAsiaTheme="minorEastAsia"/>
                <w:sz w:val="20"/>
              </w:rPr>
            </w:pPr>
            <w:r>
              <w:rPr>
                <w:rFonts w:eastAsiaTheme="minorEastAsia"/>
                <w:sz w:val="20"/>
              </w:rPr>
              <w:t>距离衰减</w:t>
            </w:r>
          </w:p>
        </w:tc>
      </w:tr>
      <w:tr w:rsidR="0098476F">
        <w:trPr>
          <w:trHeight w:val="246"/>
          <w:jc w:val="center"/>
        </w:trPr>
        <w:tc>
          <w:tcPr>
            <w:tcW w:w="251" w:type="pct"/>
            <w:tcBorders>
              <w:tl2br w:val="nil"/>
              <w:tr2bl w:val="nil"/>
            </w:tcBorders>
            <w:vAlign w:val="center"/>
          </w:tcPr>
          <w:p w:rsidR="0098476F" w:rsidRDefault="00E71364">
            <w:pPr>
              <w:pStyle w:val="a9"/>
              <w:rPr>
                <w:rFonts w:eastAsiaTheme="minorEastAsia"/>
                <w:sz w:val="20"/>
              </w:rPr>
            </w:pPr>
            <w:r>
              <w:rPr>
                <w:rFonts w:eastAsiaTheme="minorEastAsia"/>
                <w:sz w:val="20"/>
              </w:rPr>
              <w:t>生态</w:t>
            </w:r>
          </w:p>
          <w:p w:rsidR="0098476F" w:rsidRDefault="00E71364">
            <w:pPr>
              <w:pStyle w:val="a9"/>
              <w:rPr>
                <w:rFonts w:eastAsiaTheme="minorEastAsia"/>
                <w:sz w:val="20"/>
              </w:rPr>
            </w:pPr>
            <w:r>
              <w:rPr>
                <w:rFonts w:eastAsiaTheme="minorEastAsia"/>
                <w:sz w:val="20"/>
              </w:rPr>
              <w:t>影响</w:t>
            </w:r>
          </w:p>
        </w:tc>
        <w:tc>
          <w:tcPr>
            <w:tcW w:w="1126" w:type="pct"/>
            <w:tcBorders>
              <w:tl2br w:val="nil"/>
              <w:tr2bl w:val="nil"/>
            </w:tcBorders>
            <w:vAlign w:val="center"/>
          </w:tcPr>
          <w:p w:rsidR="0098476F" w:rsidRDefault="00E71364">
            <w:pPr>
              <w:pStyle w:val="a9"/>
              <w:rPr>
                <w:rFonts w:eastAsiaTheme="minorEastAsia"/>
                <w:sz w:val="20"/>
              </w:rPr>
            </w:pPr>
            <w:r>
              <w:rPr>
                <w:rFonts w:eastAsiaTheme="minorEastAsia"/>
                <w:sz w:val="20"/>
              </w:rPr>
              <w:t>清理施工带、开挖管沟、建设临时施工便道</w:t>
            </w:r>
          </w:p>
        </w:tc>
        <w:tc>
          <w:tcPr>
            <w:tcW w:w="1728" w:type="pct"/>
            <w:tcBorders>
              <w:tl2br w:val="nil"/>
              <w:tr2bl w:val="nil"/>
            </w:tcBorders>
            <w:vAlign w:val="center"/>
          </w:tcPr>
          <w:p w:rsidR="0098476F" w:rsidRDefault="00E71364">
            <w:pPr>
              <w:pStyle w:val="a9"/>
              <w:jc w:val="left"/>
              <w:rPr>
                <w:rFonts w:eastAsiaTheme="minorEastAsia"/>
                <w:sz w:val="20"/>
              </w:rPr>
            </w:pPr>
            <w:r>
              <w:rPr>
                <w:rFonts w:ascii="宋体" w:hAnsi="宋体" w:cs="宋体" w:hint="eastAsia"/>
                <w:sz w:val="20"/>
              </w:rPr>
              <w:t>①</w:t>
            </w:r>
            <w:r>
              <w:rPr>
                <w:rFonts w:eastAsiaTheme="minorEastAsia"/>
                <w:sz w:val="20"/>
              </w:rPr>
              <w:t>临时占地改变土地使用功能；</w:t>
            </w:r>
            <w:r>
              <w:rPr>
                <w:rFonts w:ascii="宋体" w:hAnsi="宋体" w:cs="宋体" w:hint="eastAsia"/>
                <w:sz w:val="20"/>
              </w:rPr>
              <w:t>②</w:t>
            </w:r>
            <w:proofErr w:type="gramStart"/>
            <w:r>
              <w:rPr>
                <w:rFonts w:eastAsiaTheme="minorEastAsia"/>
                <w:sz w:val="20"/>
              </w:rPr>
              <w:t>土使土壤</w:t>
            </w:r>
            <w:proofErr w:type="gramEnd"/>
            <w:r>
              <w:rPr>
                <w:rFonts w:eastAsiaTheme="minorEastAsia"/>
                <w:sz w:val="20"/>
              </w:rPr>
              <w:t>的结构、组成及理化特性等发生变化；</w:t>
            </w:r>
            <w:r>
              <w:rPr>
                <w:rFonts w:ascii="宋体" w:hAnsi="宋体" w:cs="宋体" w:hint="eastAsia"/>
                <w:sz w:val="20"/>
              </w:rPr>
              <w:t>③</w:t>
            </w:r>
            <w:r>
              <w:rPr>
                <w:rFonts w:eastAsiaTheme="minorEastAsia"/>
                <w:sz w:val="20"/>
              </w:rPr>
              <w:t>植被遭到破坏，农业损失等；</w:t>
            </w:r>
            <w:r>
              <w:rPr>
                <w:rFonts w:ascii="宋体" w:hAnsi="宋体" w:cs="宋体" w:hint="eastAsia"/>
                <w:sz w:val="20"/>
              </w:rPr>
              <w:t>④</w:t>
            </w:r>
            <w:r>
              <w:rPr>
                <w:rFonts w:eastAsiaTheme="minorEastAsia"/>
                <w:sz w:val="20"/>
              </w:rPr>
              <w:t>弃土处置不当会产生水土流失。</w:t>
            </w:r>
          </w:p>
        </w:tc>
        <w:tc>
          <w:tcPr>
            <w:tcW w:w="1013" w:type="pct"/>
            <w:tcBorders>
              <w:tl2br w:val="nil"/>
              <w:tr2bl w:val="nil"/>
            </w:tcBorders>
            <w:vAlign w:val="center"/>
          </w:tcPr>
          <w:p w:rsidR="0098476F" w:rsidRDefault="00E71364">
            <w:pPr>
              <w:pStyle w:val="a9"/>
              <w:rPr>
                <w:rFonts w:eastAsiaTheme="minorEastAsia"/>
                <w:sz w:val="20"/>
              </w:rPr>
            </w:pPr>
            <w:r>
              <w:rPr>
                <w:rFonts w:eastAsiaTheme="minorEastAsia"/>
                <w:sz w:val="20"/>
              </w:rPr>
              <w:t>影响局限在</w:t>
            </w:r>
            <w:r>
              <w:rPr>
                <w:rFonts w:eastAsiaTheme="minorEastAsia" w:hint="eastAsia"/>
                <w:sz w:val="20"/>
              </w:rPr>
              <w:t>20</w:t>
            </w:r>
            <w:r>
              <w:rPr>
                <w:rFonts w:eastAsiaTheme="minorEastAsia"/>
                <w:sz w:val="20"/>
              </w:rPr>
              <w:t>m</w:t>
            </w:r>
            <w:r>
              <w:rPr>
                <w:rFonts w:eastAsiaTheme="minorEastAsia"/>
                <w:sz w:val="20"/>
              </w:rPr>
              <w:t>施工作业带范围内</w:t>
            </w:r>
          </w:p>
        </w:tc>
        <w:tc>
          <w:tcPr>
            <w:tcW w:w="880" w:type="pct"/>
            <w:tcBorders>
              <w:tl2br w:val="nil"/>
              <w:tr2bl w:val="nil"/>
            </w:tcBorders>
            <w:vAlign w:val="center"/>
          </w:tcPr>
          <w:p w:rsidR="0098476F" w:rsidRDefault="00E71364">
            <w:pPr>
              <w:pStyle w:val="a9"/>
              <w:rPr>
                <w:rFonts w:eastAsiaTheme="minorEastAsia"/>
                <w:sz w:val="20"/>
              </w:rPr>
            </w:pPr>
            <w:r>
              <w:rPr>
                <w:rFonts w:eastAsiaTheme="minorEastAsia"/>
                <w:sz w:val="20"/>
              </w:rPr>
              <w:t>施工期结束后应进行生态修复。</w:t>
            </w:r>
          </w:p>
        </w:tc>
      </w:tr>
    </w:tbl>
    <w:p w:rsidR="0098476F" w:rsidRDefault="00E71364" w:rsidP="00E71364">
      <w:pPr>
        <w:pStyle w:val="2"/>
        <w:spacing w:before="156"/>
        <w:rPr>
          <w:rFonts w:eastAsiaTheme="minorEastAsia" w:cs="Times New Roman"/>
        </w:rPr>
      </w:pPr>
      <w:bookmarkStart w:id="24" w:name="_Toc17386386"/>
      <w:bookmarkStart w:id="25" w:name="_Toc30919"/>
      <w:r>
        <w:rPr>
          <w:rFonts w:eastAsiaTheme="minorEastAsia" w:cs="Times New Roman"/>
        </w:rPr>
        <w:t>清洁生产分析</w:t>
      </w:r>
      <w:bookmarkEnd w:id="24"/>
      <w:bookmarkEnd w:id="25"/>
    </w:p>
    <w:p w:rsidR="0098476F" w:rsidRDefault="00E71364">
      <w:pPr>
        <w:pStyle w:val="ab"/>
        <w:spacing w:line="360" w:lineRule="auto"/>
        <w:ind w:firstLineChars="200" w:firstLine="480"/>
        <w:rPr>
          <w:rFonts w:eastAsiaTheme="minorEastAsia"/>
          <w:sz w:val="24"/>
        </w:rPr>
      </w:pPr>
      <w:bookmarkStart w:id="26" w:name="_Ref498718198"/>
      <w:bookmarkStart w:id="27" w:name="_Ref498718187"/>
      <w:r>
        <w:rPr>
          <w:rFonts w:eastAsiaTheme="minorEastAsia"/>
          <w:sz w:val="24"/>
        </w:rPr>
        <w:t>本项目</w:t>
      </w:r>
      <w:r>
        <w:rPr>
          <w:rFonts w:eastAsiaTheme="minorEastAsia" w:hint="eastAsia"/>
          <w:sz w:val="24"/>
        </w:rPr>
        <w:t>天然气</w:t>
      </w:r>
      <w:r>
        <w:rPr>
          <w:rFonts w:eastAsiaTheme="minorEastAsia"/>
          <w:sz w:val="24"/>
        </w:rPr>
        <w:t>采用管道运输，与铁路、水路、公路等运输方式相比，管道运输具有运输能耗低、运输周转损耗小、运输成本低、安全性高、环境污染小等方面的优势。</w:t>
      </w:r>
    </w:p>
    <w:p w:rsidR="0098476F" w:rsidRDefault="00E71364">
      <w:pPr>
        <w:pStyle w:val="ab"/>
        <w:spacing w:line="360" w:lineRule="auto"/>
        <w:ind w:firstLineChars="200" w:firstLine="480"/>
        <w:rPr>
          <w:rFonts w:eastAsiaTheme="minorEastAsia"/>
          <w:sz w:val="24"/>
        </w:rPr>
      </w:pPr>
      <w:r>
        <w:rPr>
          <w:rFonts w:eastAsiaTheme="minorEastAsia"/>
          <w:sz w:val="24"/>
        </w:rPr>
        <w:t>在施工期内，尽可能少建或不建施工营地，施工队伍租用当地民房或旅馆，施工人员的生活污水和生活垃圾依托当地民用设施解决，减少污染物的排放。</w:t>
      </w:r>
    </w:p>
    <w:p w:rsidR="0098476F" w:rsidRDefault="00E71364">
      <w:pPr>
        <w:pStyle w:val="ab"/>
        <w:spacing w:line="360" w:lineRule="auto"/>
        <w:ind w:firstLineChars="200" w:firstLine="480"/>
        <w:rPr>
          <w:rFonts w:eastAsiaTheme="minorEastAsia"/>
          <w:sz w:val="24"/>
        </w:rPr>
      </w:pPr>
      <w:r>
        <w:rPr>
          <w:rFonts w:eastAsiaTheme="minorEastAsia"/>
          <w:sz w:val="24"/>
        </w:rPr>
        <w:t>工程完成后，对临时占地要恢复原有地貌。</w:t>
      </w:r>
    </w:p>
    <w:p w:rsidR="0098476F" w:rsidRDefault="00E71364">
      <w:pPr>
        <w:pStyle w:val="ab"/>
        <w:spacing w:line="360" w:lineRule="auto"/>
        <w:ind w:firstLineChars="200" w:firstLine="480"/>
        <w:rPr>
          <w:rFonts w:eastAsiaTheme="minorEastAsia"/>
          <w:sz w:val="24"/>
        </w:rPr>
      </w:pPr>
      <w:r>
        <w:rPr>
          <w:rFonts w:eastAsiaTheme="minorEastAsia"/>
          <w:sz w:val="24"/>
        </w:rPr>
        <w:t>本工程除在设计、施工、运行中实施一系列清洁生产技术措施外，在运行管理中也实施持续的清洁生产管理制度。工程建设对周边环境影响较小。工人通过培训后上岗操作，通过对员工加强管理，可以最大程度上提高效率，减少污染物的产生，符合清洁生产要求。</w:t>
      </w:r>
    </w:p>
    <w:p w:rsidR="0098476F" w:rsidRDefault="00E71364">
      <w:pPr>
        <w:pStyle w:val="ab"/>
        <w:spacing w:line="360" w:lineRule="auto"/>
        <w:ind w:firstLineChars="200" w:firstLine="480"/>
        <w:rPr>
          <w:rFonts w:eastAsiaTheme="minorEastAsia"/>
          <w:sz w:val="24"/>
        </w:rPr>
      </w:pPr>
      <w:r>
        <w:rPr>
          <w:rFonts w:eastAsiaTheme="minorEastAsia"/>
          <w:sz w:val="24"/>
        </w:rPr>
        <w:t>综合分析，评价认为，该工程满足清洁生产要求。</w:t>
      </w:r>
      <w:bookmarkEnd w:id="26"/>
      <w:bookmarkEnd w:id="27"/>
    </w:p>
    <w:p w:rsidR="0098476F" w:rsidRDefault="00E71364" w:rsidP="00E71364">
      <w:pPr>
        <w:pStyle w:val="2"/>
        <w:spacing w:before="156"/>
        <w:rPr>
          <w:rFonts w:eastAsiaTheme="minorEastAsia" w:cs="Times New Roman"/>
        </w:rPr>
      </w:pPr>
      <w:bookmarkStart w:id="28" w:name="_Toc31948"/>
      <w:bookmarkStart w:id="29" w:name="_Toc17386387"/>
      <w:r>
        <w:rPr>
          <w:rFonts w:eastAsiaTheme="minorEastAsia" w:cs="Times New Roman"/>
        </w:rPr>
        <w:lastRenderedPageBreak/>
        <w:t>小结</w:t>
      </w:r>
      <w:bookmarkEnd w:id="28"/>
      <w:bookmarkEnd w:id="29"/>
    </w:p>
    <w:p w:rsidR="0098476F" w:rsidRDefault="00E71364" w:rsidP="0098476F">
      <w:pPr>
        <w:ind w:firstLine="480"/>
      </w:pPr>
      <w:r>
        <w:rPr>
          <w:rFonts w:cs="Times New Roman"/>
        </w:rPr>
        <w:t>本工程施工期对环境的影响主要表现为各种施工活动（如清理场地、开挖管沟、</w:t>
      </w:r>
      <w:r>
        <w:rPr>
          <w:rFonts w:cs="Times New Roman" w:hint="eastAsia"/>
        </w:rPr>
        <w:t>标志桩</w:t>
      </w:r>
      <w:r>
        <w:rPr>
          <w:rFonts w:cs="Times New Roman"/>
        </w:rPr>
        <w:t>桩、</w:t>
      </w:r>
      <w:r>
        <w:rPr>
          <w:rFonts w:cs="Times New Roman" w:hint="eastAsia"/>
        </w:rPr>
        <w:t>电缆铺设</w:t>
      </w:r>
      <w:r>
        <w:rPr>
          <w:rFonts w:cs="Times New Roman"/>
        </w:rPr>
        <w:t>施工等）对地表环境和土壤的占用和扰动，进而引发水土流失等其他环境影响；此外，现有管道清管产生的废气，施工期间各种施工机械、车辆排放的废气和噪声，施工产生的固体废物和施工人员生活垃圾，清管试压废水和施工人员生活污水等对周围环境也有一定的影响。运营期，由于管道敷设在地下，进行密闭输送，管道进行防腐处理，在正常情况下，不会有污染物排放；非正常或事故工况下，</w:t>
      </w:r>
      <w:r>
        <w:rPr>
          <w:rFonts w:cs="Times New Roman" w:hint="eastAsia"/>
        </w:rPr>
        <w:t>天然气</w:t>
      </w:r>
      <w:r>
        <w:rPr>
          <w:rFonts w:cs="Times New Roman"/>
        </w:rPr>
        <w:t>泄漏和燃烧，将对一定范围内居民的生活环境、地表水环境、地下水环境、土壤及生态环境等造成一定的影响。本项目对环境的影响以施工期的生态环境影响分析和运营期的环境风险影响分析为主。</w:t>
      </w:r>
    </w:p>
    <w:sectPr w:rsidR="0098476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7A9B"/>
    <w:multiLevelType w:val="multilevel"/>
    <w:tmpl w:val="038A7A9B"/>
    <w:lvl w:ilvl="0">
      <w:start w:val="1"/>
      <w:numFmt w:val="decimal"/>
      <w:lvlText w:val="[%1]"/>
      <w:lvlJc w:val="left"/>
      <w:pPr>
        <w:ind w:left="420" w:hanging="420"/>
      </w:pPr>
      <w:rPr>
        <w:rFonts w:ascii="Times New Roman" w:hAnsi="Times New Roman" w:cs="Times New Roman" w:hint="default"/>
      </w:rPr>
    </w:lvl>
    <w:lvl w:ilvl="1">
      <w:start w:val="1"/>
      <w:numFmt w:val="decimal"/>
      <w:suff w:val="nothing"/>
      <w:lvlText w:val="（%2）"/>
      <w:lvlJc w:val="left"/>
      <w:pPr>
        <w:ind w:left="0" w:firstLine="0"/>
      </w:pPr>
      <w:rPr>
        <w:rFonts w:hint="default"/>
        <w:lang w:val="en-US"/>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4F913E96"/>
    <w:multiLevelType w:val="multilevel"/>
    <w:tmpl w:val="4F913E96"/>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5F38425B"/>
    <w:multiLevelType w:val="multilevel"/>
    <w:tmpl w:val="5F38425B"/>
    <w:lvl w:ilvl="0">
      <w:start w:val="1"/>
      <w:numFmt w:val="decimal"/>
      <w:pStyle w:val="1"/>
      <w:lvlText w:val="第 %1 章 "/>
      <w:lvlJc w:val="left"/>
      <w:pPr>
        <w:ind w:left="420" w:hanging="420"/>
      </w:pPr>
      <w:rPr>
        <w:rFonts w:eastAsia="黑体" w:hint="eastAsia"/>
        <w:b/>
        <w:i w:val="0"/>
        <w:sz w:val="36"/>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142"/>
      </w:pPr>
      <w:rPr>
        <w:rFonts w:hint="eastAsia"/>
        <w:b w:val="0"/>
        <w:bCs w:val="0"/>
        <w:i w:val="0"/>
        <w:iCs w:val="0"/>
        <w:caps w:val="0"/>
        <w:smallCaps w:val="0"/>
        <w:strike w:val="0"/>
        <w:dstrike w:val="0"/>
        <w:vanish w:val="0"/>
        <w:color w:val="000000"/>
        <w:spacing w:val="0"/>
        <w:position w:val="0"/>
        <w:u w:val="none"/>
        <w:vertAlign w:val="baseline"/>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AB60D0"/>
    <w:rsid w:val="001D13E7"/>
    <w:rsid w:val="0098476F"/>
    <w:rsid w:val="00A26F76"/>
    <w:rsid w:val="00E71364"/>
    <w:rsid w:val="66AB60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unhideWhenUsed="1" w:qFormat="1"/>
    <w:lsdException w:name="caption" w:qFormat="1"/>
    <w:lsdException w:name="Title" w:qFormat="1"/>
    <w:lsdException w:name="Default Paragraph Font" w:semiHidden="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li"/>
    <w:qFormat/>
    <w:pPr>
      <w:widowControl w:val="0"/>
      <w:spacing w:line="360" w:lineRule="auto"/>
      <w:ind w:firstLineChars="200" w:firstLine="200"/>
      <w:jc w:val="both"/>
    </w:pPr>
    <w:rPr>
      <w:rFonts w:ascii="Times New Roman" w:eastAsiaTheme="minorEastAsia" w:hAnsi="Times New Roman" w:cstheme="minorBidi"/>
      <w:kern w:val="2"/>
      <w:sz w:val="24"/>
      <w:szCs w:val="22"/>
    </w:rPr>
  </w:style>
  <w:style w:type="paragraph" w:styleId="1">
    <w:name w:val="heading 1"/>
    <w:basedOn w:val="a"/>
    <w:next w:val="a"/>
    <w:qFormat/>
    <w:pPr>
      <w:keepNext/>
      <w:keepLines/>
      <w:numPr>
        <w:numId w:val="1"/>
      </w:numPr>
      <w:spacing w:beforeLines="50" w:afterLines="50"/>
      <w:ind w:left="0" w:firstLineChars="0" w:firstLine="0"/>
      <w:jc w:val="center"/>
      <w:outlineLvl w:val="0"/>
    </w:pPr>
    <w:rPr>
      <w:rFonts w:eastAsia="黑体"/>
      <w:bCs/>
      <w:kern w:val="44"/>
      <w:sz w:val="36"/>
      <w:szCs w:val="44"/>
    </w:rPr>
  </w:style>
  <w:style w:type="paragraph" w:styleId="2">
    <w:name w:val="heading 2"/>
    <w:basedOn w:val="a"/>
    <w:next w:val="a"/>
    <w:unhideWhenUsed/>
    <w:qFormat/>
    <w:pPr>
      <w:keepNext/>
      <w:keepLines/>
      <w:numPr>
        <w:ilvl w:val="1"/>
        <w:numId w:val="1"/>
      </w:numPr>
      <w:spacing w:beforeLines="50"/>
      <w:ind w:firstLineChars="0"/>
      <w:outlineLvl w:val="1"/>
    </w:pPr>
    <w:rPr>
      <w:rFonts w:eastAsia="黑体" w:cstheme="majorBidi"/>
      <w:bCs/>
      <w:sz w:val="30"/>
      <w:szCs w:val="32"/>
    </w:rPr>
  </w:style>
  <w:style w:type="paragraph" w:styleId="3">
    <w:name w:val="heading 3"/>
    <w:basedOn w:val="a"/>
    <w:next w:val="a"/>
    <w:unhideWhenUsed/>
    <w:qFormat/>
    <w:pPr>
      <w:keepNext/>
      <w:keepLines/>
      <w:numPr>
        <w:ilvl w:val="2"/>
        <w:numId w:val="1"/>
      </w:numPr>
      <w:adjustRightInd w:val="0"/>
      <w:snapToGrid w:val="0"/>
      <w:spacing w:before="260" w:after="260" w:line="240" w:lineRule="auto"/>
      <w:ind w:firstLineChars="0" w:firstLine="0"/>
      <w:outlineLvl w:val="2"/>
    </w:pPr>
    <w:rPr>
      <w:rFonts w:eastAsia="黑体" w:cs="Times New Roman"/>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
    <w:name w:val="li_正文"/>
    <w:basedOn w:val="a"/>
    <w:uiPriority w:val="99"/>
    <w:qFormat/>
    <w:pPr>
      <w:tabs>
        <w:tab w:val="left" w:pos="2340"/>
        <w:tab w:val="left" w:pos="4320"/>
      </w:tabs>
      <w:ind w:firstLine="530"/>
      <w:jc w:val="left"/>
    </w:pPr>
    <w:rPr>
      <w:sz w:val="28"/>
      <w:szCs w:val="28"/>
    </w:rPr>
  </w:style>
  <w:style w:type="paragraph" w:styleId="a3">
    <w:name w:val="Normal Indent"/>
    <w:basedOn w:val="a"/>
    <w:qFormat/>
    <w:pPr>
      <w:spacing w:line="240" w:lineRule="auto"/>
      <w:ind w:firstLine="420"/>
    </w:pPr>
    <w:rPr>
      <w:rFonts w:ascii="宋体" w:eastAsia="仿宋_GB2312" w:hAnsi="宋体" w:cs="宋体"/>
      <w:color w:val="000000"/>
      <w:kern w:val="96"/>
      <w:sz w:val="21"/>
      <w:szCs w:val="24"/>
    </w:rPr>
  </w:style>
  <w:style w:type="paragraph" w:styleId="a4">
    <w:name w:val="caption"/>
    <w:basedOn w:val="a"/>
    <w:next w:val="a"/>
    <w:qFormat/>
    <w:pPr>
      <w:spacing w:line="240" w:lineRule="auto"/>
      <w:ind w:firstLineChars="0" w:firstLine="0"/>
    </w:pPr>
    <w:rPr>
      <w:rFonts w:ascii="Arial" w:eastAsia="黑体" w:hAnsi="Arial" w:cs="Arial"/>
      <w:color w:val="000000"/>
    </w:rPr>
  </w:style>
  <w:style w:type="paragraph" w:styleId="a5">
    <w:name w:val="Body Text Indent"/>
    <w:basedOn w:val="a"/>
    <w:next w:val="15"/>
    <w:qFormat/>
    <w:pPr>
      <w:widowControl/>
      <w:spacing w:line="480" w:lineRule="exact"/>
      <w:ind w:firstLine="500"/>
      <w:jc w:val="left"/>
    </w:pPr>
    <w:rPr>
      <w:rFonts w:ascii="黑体" w:eastAsia="黑体" w:hAnsi="宋体" w:cs="Times New Roman"/>
      <w:spacing w:val="10"/>
      <w:kern w:val="0"/>
      <w:szCs w:val="24"/>
    </w:rPr>
  </w:style>
  <w:style w:type="paragraph" w:customStyle="1" w:styleId="15">
    <w:name w:val="样式 正文文本缩进 + 行距: 1.5 倍行距"/>
    <w:basedOn w:val="10"/>
    <w:next w:val="a6"/>
    <w:qFormat/>
    <w:pPr>
      <w:widowControl/>
      <w:spacing w:after="120"/>
      <w:ind w:leftChars="32" w:left="90" w:firstLine="560"/>
      <w:jc w:val="left"/>
    </w:pPr>
    <w:rPr>
      <w:rFonts w:cs="宋体"/>
      <w:sz w:val="21"/>
      <w:szCs w:val="24"/>
    </w:rPr>
  </w:style>
  <w:style w:type="paragraph" w:customStyle="1" w:styleId="10">
    <w:name w:val="正文文本缩进1"/>
    <w:basedOn w:val="a"/>
    <w:next w:val="15"/>
    <w:qFormat/>
    <w:pPr>
      <w:ind w:leftChars="200" w:left="420"/>
    </w:pPr>
    <w:rPr>
      <w:rFonts w:eastAsia="宋体"/>
    </w:rPr>
  </w:style>
  <w:style w:type="paragraph" w:styleId="a6">
    <w:name w:val="header"/>
    <w:basedOn w:val="a"/>
    <w:unhideWhenUsed/>
    <w:qFormat/>
    <w:pPr>
      <w:pBdr>
        <w:bottom w:val="single" w:sz="6" w:space="1" w:color="auto"/>
      </w:pBdr>
      <w:tabs>
        <w:tab w:val="center" w:pos="4153"/>
        <w:tab w:val="right" w:pos="8306"/>
      </w:tabs>
      <w:snapToGrid w:val="0"/>
      <w:jc w:val="center"/>
    </w:pPr>
    <w:rPr>
      <w:sz w:val="18"/>
      <w:szCs w:val="18"/>
    </w:rPr>
  </w:style>
  <w:style w:type="paragraph" w:styleId="20">
    <w:name w:val="Body Text First Indent 2"/>
    <w:basedOn w:val="a5"/>
    <w:next w:val="a"/>
    <w:qFormat/>
    <w:pPr>
      <w:widowControl w:val="0"/>
      <w:topLinePunct/>
      <w:spacing w:after="120" w:line="240" w:lineRule="auto"/>
      <w:ind w:leftChars="200" w:left="420" w:firstLine="420"/>
      <w:jc w:val="both"/>
    </w:pPr>
    <w:rPr>
      <w:rFonts w:ascii="宋体" w:eastAsia="华文仿宋" w:cs="MS Gothic"/>
      <w:color w:val="000000"/>
      <w:spacing w:val="0"/>
      <w:kern w:val="2"/>
      <w:sz w:val="28"/>
      <w:szCs w:val="21"/>
    </w:rPr>
  </w:style>
  <w:style w:type="table" w:styleId="a7">
    <w:name w:val="Table Grid"/>
    <w:basedOn w:val="a1"/>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4">
    <w:name w:val="4级"/>
    <w:basedOn w:val="004"/>
    <w:qFormat/>
    <w:pPr>
      <w:spacing w:before="0" w:line="360" w:lineRule="auto"/>
      <w:ind w:firstLineChars="200" w:firstLine="200"/>
    </w:pPr>
  </w:style>
  <w:style w:type="paragraph" w:customStyle="1" w:styleId="004">
    <w:name w:val="标题004"/>
    <w:basedOn w:val="001"/>
    <w:qFormat/>
    <w:pPr>
      <w:adjustRightInd w:val="0"/>
      <w:spacing w:line="420" w:lineRule="exact"/>
      <w:ind w:firstLine="0"/>
      <w:textAlignment w:val="baseline"/>
      <w:outlineLvl w:val="3"/>
    </w:pPr>
    <w:rPr>
      <w:b/>
    </w:rPr>
  </w:style>
  <w:style w:type="paragraph" w:customStyle="1" w:styleId="001">
    <w:name w:val="正文001"/>
    <w:basedOn w:val="a"/>
    <w:qFormat/>
    <w:pPr>
      <w:spacing w:before="60" w:line="460" w:lineRule="exact"/>
      <w:ind w:firstLineChars="0" w:firstLine="482"/>
    </w:pPr>
    <w:rPr>
      <w:rFonts w:ascii="宋体" w:hAnsi="宋体" w:cs="宋体"/>
      <w:color w:val="000000"/>
    </w:rPr>
  </w:style>
  <w:style w:type="paragraph" w:styleId="a8">
    <w:name w:val="List Paragraph"/>
    <w:basedOn w:val="a"/>
    <w:uiPriority w:val="34"/>
    <w:qFormat/>
    <w:pPr>
      <w:ind w:firstLine="420"/>
    </w:pPr>
  </w:style>
  <w:style w:type="paragraph" w:customStyle="1" w:styleId="a9">
    <w:name w:val="我的表格"/>
    <w:basedOn w:val="a"/>
    <w:qFormat/>
    <w:pPr>
      <w:autoSpaceDE w:val="0"/>
      <w:autoSpaceDN w:val="0"/>
      <w:adjustRightInd w:val="0"/>
      <w:spacing w:line="240" w:lineRule="auto"/>
      <w:ind w:firstLineChars="0" w:firstLine="0"/>
      <w:jc w:val="center"/>
    </w:pPr>
    <w:rPr>
      <w:rFonts w:eastAsia="宋体" w:cs="Times New Roman"/>
      <w:kern w:val="0"/>
      <w:sz w:val="21"/>
      <w:szCs w:val="21"/>
    </w:rPr>
  </w:style>
  <w:style w:type="paragraph" w:customStyle="1" w:styleId="aa">
    <w:name w:val="表字体 钱"/>
    <w:uiPriority w:val="99"/>
    <w:qFormat/>
    <w:pPr>
      <w:jc w:val="center"/>
    </w:pPr>
    <w:rPr>
      <w:rFonts w:ascii="黑体" w:eastAsia="黑体" w:hAnsi="宋体"/>
      <w:sz w:val="21"/>
      <w:szCs w:val="24"/>
      <w:lang w:bidi="he-IL"/>
    </w:rPr>
  </w:style>
  <w:style w:type="paragraph" w:customStyle="1" w:styleId="ab">
    <w:name w:val="我的正文"/>
    <w:basedOn w:val="a"/>
    <w:next w:val="11111"/>
    <w:qFormat/>
    <w:pPr>
      <w:spacing w:line="240" w:lineRule="auto"/>
      <w:ind w:firstLineChars="192" w:firstLine="538"/>
    </w:pPr>
    <w:rPr>
      <w:rFonts w:eastAsia="宋体" w:cs="Times New Roman"/>
      <w:sz w:val="28"/>
      <w:szCs w:val="24"/>
    </w:rPr>
  </w:style>
  <w:style w:type="paragraph" w:customStyle="1" w:styleId="11111">
    <w:name w:val="表提11111"/>
    <w:next w:val="222"/>
    <w:qFormat/>
    <w:pPr>
      <w:widowControl w:val="0"/>
      <w:autoSpaceDE w:val="0"/>
      <w:autoSpaceDN w:val="0"/>
      <w:spacing w:line="360" w:lineRule="auto"/>
      <w:ind w:left="510" w:firstLine="5886"/>
      <w:jc w:val="both"/>
    </w:pPr>
  </w:style>
  <w:style w:type="paragraph" w:customStyle="1" w:styleId="222">
    <w:name w:val="样式 正文缩进 + 宋体 四号 首行缩进:  2 字符 行距: 固定值 22 磅"/>
    <w:basedOn w:val="a3"/>
    <w:next w:val="CharChar1Char"/>
    <w:qFormat/>
    <w:pPr>
      <w:spacing w:line="440" w:lineRule="exact"/>
      <w:ind w:firstLine="560"/>
    </w:pPr>
    <w:rPr>
      <w:rFonts w:eastAsia="宋体"/>
      <w:kern w:val="2"/>
      <w:sz w:val="24"/>
      <w:szCs w:val="20"/>
    </w:rPr>
  </w:style>
  <w:style w:type="paragraph" w:customStyle="1" w:styleId="CharChar1Char">
    <w:name w:val="段落文字 Char Char1 Char"/>
    <w:basedOn w:val="a"/>
    <w:next w:val="ac"/>
    <w:qFormat/>
    <w:pPr>
      <w:adjustRightInd w:val="0"/>
      <w:snapToGrid w:val="0"/>
      <w:ind w:firstLineChars="0" w:firstLine="560"/>
    </w:pPr>
    <w:rPr>
      <w:rFonts w:ascii="宋体" w:eastAsia="仿宋_GB2312" w:hAnsi="宋体" w:cs="宋体"/>
      <w:color w:val="000000"/>
      <w:sz w:val="28"/>
      <w:szCs w:val="28"/>
    </w:rPr>
  </w:style>
  <w:style w:type="paragraph" w:customStyle="1" w:styleId="ac">
    <w:name w:val="五号表格"/>
    <w:next w:val="a"/>
    <w:qFormat/>
    <w:pPr>
      <w:ind w:firstLine="3584"/>
    </w:pPr>
  </w:style>
  <w:style w:type="paragraph" w:styleId="ad">
    <w:name w:val="Balloon Text"/>
    <w:basedOn w:val="a"/>
    <w:link w:val="Char"/>
    <w:rsid w:val="00E71364"/>
    <w:pPr>
      <w:spacing w:line="240" w:lineRule="auto"/>
    </w:pPr>
    <w:rPr>
      <w:sz w:val="18"/>
      <w:szCs w:val="18"/>
    </w:rPr>
  </w:style>
  <w:style w:type="character" w:customStyle="1" w:styleId="Char">
    <w:name w:val="批注框文本 Char"/>
    <w:basedOn w:val="a0"/>
    <w:link w:val="ad"/>
    <w:rsid w:val="00E71364"/>
    <w:rPr>
      <w:rFonts w:ascii="Times New Roman" w:eastAsiaTheme="minorEastAsia" w:hAnsi="Times New Roman"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unhideWhenUsed="1" w:qFormat="1"/>
    <w:lsdException w:name="caption" w:qFormat="1"/>
    <w:lsdException w:name="Title" w:qFormat="1"/>
    <w:lsdException w:name="Default Paragraph Font" w:semiHidden="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li"/>
    <w:qFormat/>
    <w:pPr>
      <w:widowControl w:val="0"/>
      <w:spacing w:line="360" w:lineRule="auto"/>
      <w:ind w:firstLineChars="200" w:firstLine="200"/>
      <w:jc w:val="both"/>
    </w:pPr>
    <w:rPr>
      <w:rFonts w:ascii="Times New Roman" w:eastAsiaTheme="minorEastAsia" w:hAnsi="Times New Roman" w:cstheme="minorBidi"/>
      <w:kern w:val="2"/>
      <w:sz w:val="24"/>
      <w:szCs w:val="22"/>
    </w:rPr>
  </w:style>
  <w:style w:type="paragraph" w:styleId="1">
    <w:name w:val="heading 1"/>
    <w:basedOn w:val="a"/>
    <w:next w:val="a"/>
    <w:qFormat/>
    <w:pPr>
      <w:keepNext/>
      <w:keepLines/>
      <w:numPr>
        <w:numId w:val="1"/>
      </w:numPr>
      <w:spacing w:beforeLines="50" w:afterLines="50"/>
      <w:ind w:left="0" w:firstLineChars="0" w:firstLine="0"/>
      <w:jc w:val="center"/>
      <w:outlineLvl w:val="0"/>
    </w:pPr>
    <w:rPr>
      <w:rFonts w:eastAsia="黑体"/>
      <w:bCs/>
      <w:kern w:val="44"/>
      <w:sz w:val="36"/>
      <w:szCs w:val="44"/>
    </w:rPr>
  </w:style>
  <w:style w:type="paragraph" w:styleId="2">
    <w:name w:val="heading 2"/>
    <w:basedOn w:val="a"/>
    <w:next w:val="a"/>
    <w:unhideWhenUsed/>
    <w:qFormat/>
    <w:pPr>
      <w:keepNext/>
      <w:keepLines/>
      <w:numPr>
        <w:ilvl w:val="1"/>
        <w:numId w:val="1"/>
      </w:numPr>
      <w:spacing w:beforeLines="50"/>
      <w:ind w:firstLineChars="0"/>
      <w:outlineLvl w:val="1"/>
    </w:pPr>
    <w:rPr>
      <w:rFonts w:eastAsia="黑体" w:cstheme="majorBidi"/>
      <w:bCs/>
      <w:sz w:val="30"/>
      <w:szCs w:val="32"/>
    </w:rPr>
  </w:style>
  <w:style w:type="paragraph" w:styleId="3">
    <w:name w:val="heading 3"/>
    <w:basedOn w:val="a"/>
    <w:next w:val="a"/>
    <w:unhideWhenUsed/>
    <w:qFormat/>
    <w:pPr>
      <w:keepNext/>
      <w:keepLines/>
      <w:numPr>
        <w:ilvl w:val="2"/>
        <w:numId w:val="1"/>
      </w:numPr>
      <w:adjustRightInd w:val="0"/>
      <w:snapToGrid w:val="0"/>
      <w:spacing w:before="260" w:after="260" w:line="240" w:lineRule="auto"/>
      <w:ind w:firstLineChars="0" w:firstLine="0"/>
      <w:outlineLvl w:val="2"/>
    </w:pPr>
    <w:rPr>
      <w:rFonts w:eastAsia="黑体" w:cs="Times New Roman"/>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
    <w:name w:val="li_正文"/>
    <w:basedOn w:val="a"/>
    <w:uiPriority w:val="99"/>
    <w:qFormat/>
    <w:pPr>
      <w:tabs>
        <w:tab w:val="left" w:pos="2340"/>
        <w:tab w:val="left" w:pos="4320"/>
      </w:tabs>
      <w:ind w:firstLine="530"/>
      <w:jc w:val="left"/>
    </w:pPr>
    <w:rPr>
      <w:sz w:val="28"/>
      <w:szCs w:val="28"/>
    </w:rPr>
  </w:style>
  <w:style w:type="paragraph" w:styleId="a3">
    <w:name w:val="Normal Indent"/>
    <w:basedOn w:val="a"/>
    <w:qFormat/>
    <w:pPr>
      <w:spacing w:line="240" w:lineRule="auto"/>
      <w:ind w:firstLine="420"/>
    </w:pPr>
    <w:rPr>
      <w:rFonts w:ascii="宋体" w:eastAsia="仿宋_GB2312" w:hAnsi="宋体" w:cs="宋体"/>
      <w:color w:val="000000"/>
      <w:kern w:val="96"/>
      <w:sz w:val="21"/>
      <w:szCs w:val="24"/>
    </w:rPr>
  </w:style>
  <w:style w:type="paragraph" w:styleId="a4">
    <w:name w:val="caption"/>
    <w:basedOn w:val="a"/>
    <w:next w:val="a"/>
    <w:qFormat/>
    <w:pPr>
      <w:spacing w:line="240" w:lineRule="auto"/>
      <w:ind w:firstLineChars="0" w:firstLine="0"/>
    </w:pPr>
    <w:rPr>
      <w:rFonts w:ascii="Arial" w:eastAsia="黑体" w:hAnsi="Arial" w:cs="Arial"/>
      <w:color w:val="000000"/>
    </w:rPr>
  </w:style>
  <w:style w:type="paragraph" w:styleId="a5">
    <w:name w:val="Body Text Indent"/>
    <w:basedOn w:val="a"/>
    <w:next w:val="15"/>
    <w:qFormat/>
    <w:pPr>
      <w:widowControl/>
      <w:spacing w:line="480" w:lineRule="exact"/>
      <w:ind w:firstLine="500"/>
      <w:jc w:val="left"/>
    </w:pPr>
    <w:rPr>
      <w:rFonts w:ascii="黑体" w:eastAsia="黑体" w:hAnsi="宋体" w:cs="Times New Roman"/>
      <w:spacing w:val="10"/>
      <w:kern w:val="0"/>
      <w:szCs w:val="24"/>
    </w:rPr>
  </w:style>
  <w:style w:type="paragraph" w:customStyle="1" w:styleId="15">
    <w:name w:val="样式 正文文本缩进 + 行距: 1.5 倍行距"/>
    <w:basedOn w:val="10"/>
    <w:next w:val="a6"/>
    <w:qFormat/>
    <w:pPr>
      <w:widowControl/>
      <w:spacing w:after="120"/>
      <w:ind w:leftChars="32" w:left="90" w:firstLine="560"/>
      <w:jc w:val="left"/>
    </w:pPr>
    <w:rPr>
      <w:rFonts w:cs="宋体"/>
      <w:sz w:val="21"/>
      <w:szCs w:val="24"/>
    </w:rPr>
  </w:style>
  <w:style w:type="paragraph" w:customStyle="1" w:styleId="10">
    <w:name w:val="正文文本缩进1"/>
    <w:basedOn w:val="a"/>
    <w:next w:val="15"/>
    <w:qFormat/>
    <w:pPr>
      <w:ind w:leftChars="200" w:left="420"/>
    </w:pPr>
    <w:rPr>
      <w:rFonts w:eastAsia="宋体"/>
    </w:rPr>
  </w:style>
  <w:style w:type="paragraph" w:styleId="a6">
    <w:name w:val="header"/>
    <w:basedOn w:val="a"/>
    <w:unhideWhenUsed/>
    <w:qFormat/>
    <w:pPr>
      <w:pBdr>
        <w:bottom w:val="single" w:sz="6" w:space="1" w:color="auto"/>
      </w:pBdr>
      <w:tabs>
        <w:tab w:val="center" w:pos="4153"/>
        <w:tab w:val="right" w:pos="8306"/>
      </w:tabs>
      <w:snapToGrid w:val="0"/>
      <w:jc w:val="center"/>
    </w:pPr>
    <w:rPr>
      <w:sz w:val="18"/>
      <w:szCs w:val="18"/>
    </w:rPr>
  </w:style>
  <w:style w:type="paragraph" w:styleId="20">
    <w:name w:val="Body Text First Indent 2"/>
    <w:basedOn w:val="a5"/>
    <w:next w:val="a"/>
    <w:qFormat/>
    <w:pPr>
      <w:widowControl w:val="0"/>
      <w:topLinePunct/>
      <w:spacing w:after="120" w:line="240" w:lineRule="auto"/>
      <w:ind w:leftChars="200" w:left="420" w:firstLine="420"/>
      <w:jc w:val="both"/>
    </w:pPr>
    <w:rPr>
      <w:rFonts w:ascii="宋体" w:eastAsia="华文仿宋" w:cs="MS Gothic"/>
      <w:color w:val="000000"/>
      <w:spacing w:val="0"/>
      <w:kern w:val="2"/>
      <w:sz w:val="28"/>
      <w:szCs w:val="21"/>
    </w:rPr>
  </w:style>
  <w:style w:type="table" w:styleId="a7">
    <w:name w:val="Table Grid"/>
    <w:basedOn w:val="a1"/>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4">
    <w:name w:val="4级"/>
    <w:basedOn w:val="004"/>
    <w:qFormat/>
    <w:pPr>
      <w:spacing w:before="0" w:line="360" w:lineRule="auto"/>
      <w:ind w:firstLineChars="200" w:firstLine="200"/>
    </w:pPr>
  </w:style>
  <w:style w:type="paragraph" w:customStyle="1" w:styleId="004">
    <w:name w:val="标题004"/>
    <w:basedOn w:val="001"/>
    <w:qFormat/>
    <w:pPr>
      <w:adjustRightInd w:val="0"/>
      <w:spacing w:line="420" w:lineRule="exact"/>
      <w:ind w:firstLine="0"/>
      <w:textAlignment w:val="baseline"/>
      <w:outlineLvl w:val="3"/>
    </w:pPr>
    <w:rPr>
      <w:b/>
    </w:rPr>
  </w:style>
  <w:style w:type="paragraph" w:customStyle="1" w:styleId="001">
    <w:name w:val="正文001"/>
    <w:basedOn w:val="a"/>
    <w:qFormat/>
    <w:pPr>
      <w:spacing w:before="60" w:line="460" w:lineRule="exact"/>
      <w:ind w:firstLineChars="0" w:firstLine="482"/>
    </w:pPr>
    <w:rPr>
      <w:rFonts w:ascii="宋体" w:hAnsi="宋体" w:cs="宋体"/>
      <w:color w:val="000000"/>
    </w:rPr>
  </w:style>
  <w:style w:type="paragraph" w:styleId="a8">
    <w:name w:val="List Paragraph"/>
    <w:basedOn w:val="a"/>
    <w:uiPriority w:val="34"/>
    <w:qFormat/>
    <w:pPr>
      <w:ind w:firstLine="420"/>
    </w:pPr>
  </w:style>
  <w:style w:type="paragraph" w:customStyle="1" w:styleId="a9">
    <w:name w:val="我的表格"/>
    <w:basedOn w:val="a"/>
    <w:qFormat/>
    <w:pPr>
      <w:autoSpaceDE w:val="0"/>
      <w:autoSpaceDN w:val="0"/>
      <w:adjustRightInd w:val="0"/>
      <w:spacing w:line="240" w:lineRule="auto"/>
      <w:ind w:firstLineChars="0" w:firstLine="0"/>
      <w:jc w:val="center"/>
    </w:pPr>
    <w:rPr>
      <w:rFonts w:eastAsia="宋体" w:cs="Times New Roman"/>
      <w:kern w:val="0"/>
      <w:sz w:val="21"/>
      <w:szCs w:val="21"/>
    </w:rPr>
  </w:style>
  <w:style w:type="paragraph" w:customStyle="1" w:styleId="aa">
    <w:name w:val="表字体 钱"/>
    <w:uiPriority w:val="99"/>
    <w:qFormat/>
    <w:pPr>
      <w:jc w:val="center"/>
    </w:pPr>
    <w:rPr>
      <w:rFonts w:ascii="黑体" w:eastAsia="黑体" w:hAnsi="宋体"/>
      <w:sz w:val="21"/>
      <w:szCs w:val="24"/>
      <w:lang w:bidi="he-IL"/>
    </w:rPr>
  </w:style>
  <w:style w:type="paragraph" w:customStyle="1" w:styleId="ab">
    <w:name w:val="我的正文"/>
    <w:basedOn w:val="a"/>
    <w:next w:val="11111"/>
    <w:qFormat/>
    <w:pPr>
      <w:spacing w:line="240" w:lineRule="auto"/>
      <w:ind w:firstLineChars="192" w:firstLine="538"/>
    </w:pPr>
    <w:rPr>
      <w:rFonts w:eastAsia="宋体" w:cs="Times New Roman"/>
      <w:sz w:val="28"/>
      <w:szCs w:val="24"/>
    </w:rPr>
  </w:style>
  <w:style w:type="paragraph" w:customStyle="1" w:styleId="11111">
    <w:name w:val="表提11111"/>
    <w:next w:val="222"/>
    <w:qFormat/>
    <w:pPr>
      <w:widowControl w:val="0"/>
      <w:autoSpaceDE w:val="0"/>
      <w:autoSpaceDN w:val="0"/>
      <w:spacing w:line="360" w:lineRule="auto"/>
      <w:ind w:left="510" w:firstLine="5886"/>
      <w:jc w:val="both"/>
    </w:pPr>
  </w:style>
  <w:style w:type="paragraph" w:customStyle="1" w:styleId="222">
    <w:name w:val="样式 正文缩进 + 宋体 四号 首行缩进:  2 字符 行距: 固定值 22 磅"/>
    <w:basedOn w:val="a3"/>
    <w:next w:val="CharChar1Char"/>
    <w:qFormat/>
    <w:pPr>
      <w:spacing w:line="440" w:lineRule="exact"/>
      <w:ind w:firstLine="560"/>
    </w:pPr>
    <w:rPr>
      <w:rFonts w:eastAsia="宋体"/>
      <w:kern w:val="2"/>
      <w:sz w:val="24"/>
      <w:szCs w:val="20"/>
    </w:rPr>
  </w:style>
  <w:style w:type="paragraph" w:customStyle="1" w:styleId="CharChar1Char">
    <w:name w:val="段落文字 Char Char1 Char"/>
    <w:basedOn w:val="a"/>
    <w:next w:val="ac"/>
    <w:qFormat/>
    <w:pPr>
      <w:adjustRightInd w:val="0"/>
      <w:snapToGrid w:val="0"/>
      <w:ind w:firstLineChars="0" w:firstLine="560"/>
    </w:pPr>
    <w:rPr>
      <w:rFonts w:ascii="宋体" w:eastAsia="仿宋_GB2312" w:hAnsi="宋体" w:cs="宋体"/>
      <w:color w:val="000000"/>
      <w:sz w:val="28"/>
      <w:szCs w:val="28"/>
    </w:rPr>
  </w:style>
  <w:style w:type="paragraph" w:customStyle="1" w:styleId="ac">
    <w:name w:val="五号表格"/>
    <w:next w:val="a"/>
    <w:qFormat/>
    <w:pPr>
      <w:ind w:firstLine="3584"/>
    </w:pPr>
  </w:style>
  <w:style w:type="paragraph" w:styleId="ad">
    <w:name w:val="Balloon Text"/>
    <w:basedOn w:val="a"/>
    <w:link w:val="Char"/>
    <w:rsid w:val="00E71364"/>
    <w:pPr>
      <w:spacing w:line="240" w:lineRule="auto"/>
    </w:pPr>
    <w:rPr>
      <w:sz w:val="18"/>
      <w:szCs w:val="18"/>
    </w:rPr>
  </w:style>
  <w:style w:type="character" w:customStyle="1" w:styleId="Char">
    <w:name w:val="批注框文本 Char"/>
    <w:basedOn w:val="a0"/>
    <w:link w:val="ad"/>
    <w:rsid w:val="00E71364"/>
    <w:rPr>
      <w:rFonts w:ascii="Times New Roman" w:eastAsiaTheme="minorEastAsia" w:hAnsi="Times New Roman"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2497</Words>
  <Characters>14233</Characters>
  <Application>Microsoft Office Word</Application>
  <DocSecurity>0</DocSecurity>
  <Lines>118</Lines>
  <Paragraphs>33</Paragraphs>
  <ScaleCrop>false</ScaleCrop>
  <Company>china</Company>
  <LinksUpToDate>false</LinksUpToDate>
  <CharactersWithSpaces>16697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邵这这</dc:creator>
  <cp:lastModifiedBy>gly</cp:lastModifiedBy>
  <cp:revision>5</cp:revision>
  <dcterms:created xsi:type="dcterms:W3CDTF">2021-07-01T09:18:00Z</dcterms:created>
  <dcterms:modified xsi:type="dcterms:W3CDTF">2021-07-02T06:25:00Z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